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11645" w14:textId="40FBFA3E" w:rsidR="00237435" w:rsidRDefault="00237435" w:rsidP="00237435">
      <w:pPr>
        <w:pStyle w:val="1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ПРОЕКТ</w:t>
      </w:r>
    </w:p>
    <w:p w14:paraId="750199D4" w14:textId="27B1525A" w:rsidR="00F84999" w:rsidRPr="00CE68A4" w:rsidRDefault="00F84999" w:rsidP="00CE68A4">
      <w:pPr>
        <w:pStyle w:val="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 w:rsidRPr="00CE68A4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Резолюция </w:t>
      </w:r>
      <w:r w:rsidR="00890C51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сессии </w:t>
      </w:r>
      <w:r w:rsidR="00890C51" w:rsidRPr="00890C51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«Стандартизация как инструмент решения вопросов импортозамещения»</w:t>
      </w:r>
      <w:r w:rsidR="00890C51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 </w:t>
      </w:r>
      <w:r w:rsidR="00205AE3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форума-выставки</w:t>
      </w:r>
    </w:p>
    <w:p w14:paraId="59775B31" w14:textId="77777777" w:rsidR="00F84999" w:rsidRDefault="00205AE3" w:rsidP="00F84999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AE3">
        <w:rPr>
          <w:rFonts w:ascii="Times New Roman" w:hAnsi="Times New Roman" w:cs="Times New Roman"/>
          <w:b/>
          <w:sz w:val="32"/>
          <w:szCs w:val="32"/>
        </w:rPr>
        <w:t>«РОССИЙСКИЙ ПРОМЫШЛЕННИК»</w:t>
      </w:r>
    </w:p>
    <w:p w14:paraId="52F24655" w14:textId="77777777" w:rsidR="005F3878" w:rsidRPr="005F3878" w:rsidRDefault="005F3878" w:rsidP="00F84999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sz w:val="28"/>
          <w:szCs w:val="28"/>
        </w:rPr>
      </w:pPr>
      <w:r w:rsidRPr="005F3878">
        <w:rPr>
          <w:rFonts w:ascii="Times New Roman" w:hAnsi="Times New Roman" w:cs="Times New Roman"/>
          <w:sz w:val="28"/>
          <w:szCs w:val="28"/>
        </w:rPr>
        <w:t>(</w:t>
      </w:r>
      <w:r w:rsidR="002431CE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5F3878">
        <w:rPr>
          <w:rFonts w:ascii="Times New Roman" w:hAnsi="Times New Roman" w:cs="Times New Roman"/>
          <w:sz w:val="28"/>
          <w:szCs w:val="28"/>
        </w:rPr>
        <w:t xml:space="preserve">2022 г., г. </w:t>
      </w:r>
      <w:r w:rsidR="00205AE3" w:rsidRPr="00205AE3">
        <w:rPr>
          <w:rFonts w:ascii="Times New Roman" w:hAnsi="Times New Roman" w:cs="Times New Roman"/>
          <w:sz w:val="28"/>
          <w:szCs w:val="28"/>
        </w:rPr>
        <w:t>Санкт-Петербург</w:t>
      </w:r>
      <w:r w:rsidRPr="005F3878">
        <w:rPr>
          <w:rFonts w:ascii="Times New Roman" w:hAnsi="Times New Roman" w:cs="Times New Roman"/>
          <w:sz w:val="28"/>
          <w:szCs w:val="28"/>
        </w:rPr>
        <w:t>)</w:t>
      </w:r>
    </w:p>
    <w:p w14:paraId="33811B6C" w14:textId="77777777" w:rsidR="00150D02" w:rsidRPr="00A37F4C" w:rsidRDefault="00150D02" w:rsidP="00150D0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B05D154" w14:textId="77777777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форума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прошло</w:t>
      </w: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совместное заседание Комитета РСПП по промышленной политике и техническому регулированию и Комитета РСПП по интеграции, торгово-таможенной политике и ВТО в виде открытой сессии «Стандартизация как инструмент решения вопросов импортозамещения». </w:t>
      </w:r>
    </w:p>
    <w:p w14:paraId="293C6E37" w14:textId="77777777" w:rsidR="00890C51" w:rsidRDefault="005C6C18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сессии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обсудили следующие вопросы:</w:t>
      </w:r>
    </w:p>
    <w:p w14:paraId="0E5D00A3" w14:textId="77777777" w:rsidR="0050722D" w:rsidRDefault="0050722D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вопросы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разработки </w:t>
      </w:r>
      <w:r w:rsid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национальных и межгосударственных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стандартов в целях </w:t>
      </w: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импортозамещения</w:t>
      </w:r>
      <w:r w:rsidRPr="0050722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0EE19B9" w14:textId="77777777" w:rsidR="00011DE5" w:rsidRPr="00011DE5" w:rsidRDefault="00011DE5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вопросы восстановления </w:t>
      </w:r>
      <w:r w:rsidRPr="00011DE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контроля и надзора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требованиями технических регламентов и </w:t>
      </w:r>
      <w:r w:rsidRPr="00011DE5">
        <w:rPr>
          <w:rFonts w:ascii="Times New Roman" w:eastAsia="Calibri" w:hAnsi="Times New Roman" w:cs="Times New Roman"/>
          <w:sz w:val="28"/>
          <w:szCs w:val="28"/>
          <w:lang w:eastAsia="ru-RU"/>
        </w:rPr>
        <w:t>продукции, подлеж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ащей обязательной сертификации и </w:t>
      </w:r>
      <w:r w:rsidRPr="00011DE5">
        <w:rPr>
          <w:rFonts w:ascii="Times New Roman" w:eastAsia="Calibri" w:hAnsi="Times New Roman" w:cs="Times New Roman"/>
          <w:sz w:val="28"/>
          <w:szCs w:val="28"/>
          <w:lang w:eastAsia="ru-RU"/>
        </w:rPr>
        <w:t>декларированию соответствия;</w:t>
      </w:r>
    </w:p>
    <w:p w14:paraId="695DA3FF" w14:textId="77777777" w:rsidR="00AE63A7" w:rsidRDefault="001448B2" w:rsidP="00AE63A7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</w:t>
      </w:r>
      <w:r w:rsidR="0001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применения </w:t>
      </w:r>
      <w:r w:rsidR="00B00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инструментов </w:t>
      </w:r>
      <w:r w:rsidR="0001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стандартизации для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импортозамещения материалов, оборудования и технологий;</w:t>
      </w:r>
      <w:r w:rsidR="00AE63A7" w:rsidRPr="00AE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8696D04" w14:textId="77777777" w:rsidR="00890C51" w:rsidRPr="00890C51" w:rsidRDefault="00AE63A7" w:rsidP="00AE63A7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- меры поддержки отечественных производителей;</w:t>
      </w:r>
    </w:p>
    <w:p w14:paraId="0F880434" w14:textId="77777777" w:rsidR="00890C51" w:rsidRPr="00890C51" w:rsidRDefault="00890C51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D1B69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</w:t>
      </w:r>
      <w:r w:rsidR="00AE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8D1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63A7" w:rsidRPr="00AE63A7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расширению области применения стали в строительстве с применением стальных конструкций</w:t>
      </w: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015F8E2" w14:textId="77777777" w:rsidR="00890C51" w:rsidRDefault="00890C51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- техническое регулирование и стандартизацию в строительстве</w:t>
      </w:r>
      <w:r w:rsidR="005C6C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5F9E692" w14:textId="77777777" w:rsidR="00ED6D4E" w:rsidRDefault="00ED6D4E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организации Росстандартом ускоренной разработки и принятия национальных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межгосударственных </w:t>
      </w:r>
      <w:r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стандартов на базе используемых зарубежных стандартов, доступ к которым уже ограничен или может быть ограничен в связи с введением новых санкций, </w:t>
      </w:r>
      <w:r w:rsidR="00B005C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="00B005C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B005C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РСПП по промышленной политике и техническому регулированию</w:t>
      </w:r>
      <w:r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г. осуществил опрос предприятий по использованию зарубежных стандартов в различных отраслях промышленности</w:t>
      </w:r>
      <w:r w:rsidR="00B005CE">
        <w:rPr>
          <w:rFonts w:ascii="Times New Roman" w:eastAsia="Calibri" w:hAnsi="Times New Roman" w:cs="Times New Roman"/>
          <w:sz w:val="28"/>
          <w:szCs w:val="28"/>
          <w:lang w:eastAsia="ru-RU"/>
        </w:rPr>
        <w:t>. Полученные предложения были представлены в Росстандарт.</w:t>
      </w:r>
    </w:p>
    <w:p w14:paraId="2F0F3B3E" w14:textId="77777777" w:rsidR="00F15012" w:rsidRDefault="00F15012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012">
        <w:rPr>
          <w:rFonts w:ascii="Times New Roman" w:eastAsia="Calibri" w:hAnsi="Times New Roman" w:cs="Times New Roman"/>
          <w:sz w:val="28"/>
          <w:szCs w:val="28"/>
          <w:lang w:eastAsia="ru-RU"/>
        </w:rPr>
        <w:t>Вступление в силу Федерального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привело к тому, что сегодня не определены органы государственного контроля и надзора, обеспечивающие выполнение требований 13 технических регламентов ЕАЭС и ПП от 23.12.2021 г. № 2425.</w:t>
      </w:r>
      <w:r w:rsidR="00E35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53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="005A653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5A653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РСПП по промышленной политике и техническому регулированию</w:t>
      </w:r>
      <w:r w:rsidR="005A653E"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г. осуществил опрос предприятий по</w:t>
      </w:r>
      <w:r w:rsidR="005A653E" w:rsidRPr="005A6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вопросу необходимости восстановления соответствующего государственного контроля и надзора. </w:t>
      </w:r>
      <w:r w:rsidR="005A653E" w:rsidRPr="005A6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организаций выступило за </w:t>
      </w:r>
      <w:r w:rsidR="00914B5D">
        <w:rPr>
          <w:rFonts w:ascii="Times New Roman" w:eastAsia="Calibri" w:hAnsi="Times New Roman" w:cs="Times New Roman"/>
          <w:sz w:val="28"/>
          <w:szCs w:val="28"/>
          <w:lang w:eastAsia="ru-RU"/>
        </w:rPr>
        <w:t>его восстановление</w:t>
      </w:r>
      <w:r w:rsidR="005A653E">
        <w:rPr>
          <w:rFonts w:ascii="Times New Roman" w:eastAsia="Calibri" w:hAnsi="Times New Roman" w:cs="Times New Roman"/>
          <w:sz w:val="28"/>
          <w:szCs w:val="28"/>
          <w:lang w:eastAsia="ru-RU"/>
        </w:rPr>
        <w:t>. Кроме того, необходимость</w:t>
      </w:r>
      <w:r w:rsidR="00E359E6" w:rsidRPr="00E35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59E6" w:rsidRPr="00E359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решения данного вопроса отмечена на очередном заседании Бюро Правления РСПП.</w:t>
      </w:r>
    </w:p>
    <w:p w14:paraId="766088F2" w14:textId="77777777" w:rsidR="00E177D9" w:rsidRDefault="005C6C18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r w:rsidR="00205AE3"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обсуждены вопросы выполнения мероприятий «Дорожной карты по взаимодействию РСПП и Минстроя России в сфере технического регулирования и совершенствования нормативной базы в строительстве». Особое внимание уделено расширению применения металла в строительстве.</w:t>
      </w:r>
    </w:p>
    <w:p w14:paraId="70729A6E" w14:textId="1C575E69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строительство острее чем многие другие отрасли чувствует на себе влияние кризиса. В условиях санкционного давления, сокращения внешних инвестиций, застройщики уже не могут работать в прежнем режиме и вынуждены пересматривать подходы к ведению бизнеса.</w:t>
      </w:r>
    </w:p>
    <w:p w14:paraId="779B6B2A" w14:textId="77777777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эффективных мер, способствующих решению данных проблем, является внедрение новых, менее ресурсоемких технологий, таких как, например, стальное каркасное строительство.</w:t>
      </w:r>
    </w:p>
    <w:p w14:paraId="206B182E" w14:textId="77777777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Стальное строительство имеет ряд важных преимуществ перед строительством из бетона. Металлоконструкции собираются в два раза быстрее монолитного аналога. Модульные сооружения из металлоконструкций можно строить даже на сейсмически опасном участке — стальной каркас почти вдвое легче монолитной конструкции, и здания на его основе меньше подвержены усадке. И наконец, «металлические» здания легче бетонных, а это позволяет значительно (до 30%) экономить на фундаменте.</w:t>
      </w:r>
    </w:p>
    <w:p w14:paraId="37C0766F" w14:textId="6645EC2E" w:rsidR="000B5EA3" w:rsidRPr="000B3BCF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и тиражирование технологии стального каркаса в жилищном строительстве позволит</w:t>
      </w:r>
      <w:r w:rsidR="000B5EA3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9F00F5D" w14:textId="344BC7B6" w:rsidR="000B5EA3" w:rsidRPr="000B3BCF" w:rsidRDefault="000B5EA3" w:rsidP="000B5EA3">
      <w:pPr>
        <w:pStyle w:val="a3"/>
        <w:numPr>
          <w:ilvl w:val="0"/>
          <w:numId w:val="5"/>
        </w:numPr>
        <w:tabs>
          <w:tab w:val="left" w:pos="7740"/>
        </w:tabs>
        <w:spacing w:after="0" w:line="240" w:lineRule="auto"/>
        <w:ind w:left="113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выполнение государственной задачи по введению жилья не менее 120 млн м2 в год.</w:t>
      </w:r>
    </w:p>
    <w:p w14:paraId="478B622B" w14:textId="5A3956A6" w:rsidR="006D1945" w:rsidRPr="000B3BCF" w:rsidRDefault="000B5EA3" w:rsidP="000B5EA3">
      <w:pPr>
        <w:pStyle w:val="a3"/>
        <w:numPr>
          <w:ilvl w:val="0"/>
          <w:numId w:val="5"/>
        </w:numPr>
        <w:tabs>
          <w:tab w:val="left" w:pos="7740"/>
        </w:tabs>
        <w:spacing w:after="0" w:line="240" w:lineRule="auto"/>
        <w:ind w:left="113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увеличению доли применения стали </w:t>
      </w: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строительстве.</w:t>
      </w:r>
      <w:r w:rsidR="00205AE3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941F412" w14:textId="77777777" w:rsidR="00420D6E" w:rsidRDefault="00420D6E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3D3853" w14:textId="77777777" w:rsidR="00A11182" w:rsidRDefault="00DD5B87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обсуждения </w:t>
      </w:r>
      <w:r w:rsidR="00C4566F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r w:rsid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сессии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«Стандартизация как инструмент решения вопросов импортозамещения»</w:t>
      </w:r>
      <w:r w:rsid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5AE3"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форума-выставки</w:t>
      </w:r>
      <w:r w:rsidR="00C4566F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приняли </w:t>
      </w:r>
      <w:r w:rsidR="00A21268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r w:rsidR="00A21268"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решения</w:t>
      </w:r>
      <w:r w:rsidR="00A11182"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01A67D35" w14:textId="77777777" w:rsidR="00E359E6" w:rsidRPr="00A37F4C" w:rsidRDefault="00E359E6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1DFE72" w14:textId="77777777" w:rsidR="005E3481" w:rsidRDefault="005E3481" w:rsidP="005E3481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ОТМЕТИТЬ:</w:t>
      </w:r>
    </w:p>
    <w:p w14:paraId="78B741FB" w14:textId="77777777" w:rsidR="00E359E6" w:rsidRDefault="00E359E6" w:rsidP="00451BF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условиях введения против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России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ряда санкций, в том числе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ограничения доступа к зарубежным </w:t>
      </w:r>
      <w:r w:rsidR="006A252B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стандартам</w:t>
      </w:r>
      <w:r w:rsidR="006A252B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необходимо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осуществить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ускоренн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национальных и 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межгосударственных стандартов на базе действующих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зарубежных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стандартов.</w:t>
      </w:r>
    </w:p>
    <w:p w14:paraId="296B40D5" w14:textId="5ECD9C36" w:rsidR="006A252B" w:rsidRPr="00E359E6" w:rsidRDefault="006A252B" w:rsidP="00451BF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144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Необходимость </w:t>
      </w:r>
      <w:r w:rsidR="001448B2" w:rsidRPr="001448B2">
        <w:rPr>
          <w:rFonts w:ascii="Times New Roman" w:eastAsia="Calibri" w:hAnsi="Times New Roman" w:cs="Times New Roman"/>
          <w:sz w:val="28"/>
          <w:szCs w:val="28"/>
          <w:lang w:eastAsia="ru-RU"/>
        </w:rPr>
        <w:t>восстановления государственного контроля и надзора за соблюдением обязательных требований 13 технических регламентов ЕАЭС и за обращением продукции, включенной в П</w:t>
      </w:r>
      <w:r w:rsidR="002A18D2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РФ</w:t>
      </w:r>
      <w:r w:rsidR="001448B2" w:rsidRPr="00144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23.12.2021 г. № 2425</w:t>
      </w:r>
      <w:r w:rsidRPr="006A25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FA7EE13" w14:textId="11E0674D" w:rsid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6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AE3">
        <w:rPr>
          <w:rFonts w:ascii="Times New Roman" w:hAnsi="Times New Roman" w:cs="Times New Roman"/>
          <w:sz w:val="28"/>
          <w:szCs w:val="28"/>
        </w:rPr>
        <w:t>Систематическое обновление и совершенствование нормативно-технических документов создаст прочную основу для проектирования зданий и сооружений, отвечающих современным требованиям комфорта и безопасности.</w:t>
      </w:r>
    </w:p>
    <w:p w14:paraId="386512DD" w14:textId="49498E97" w:rsidR="0073496F" w:rsidRDefault="00205AE3" w:rsidP="0073496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C36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Необходимость </w:t>
      </w:r>
      <w:r w:rsidR="0073496F">
        <w:rPr>
          <w:rFonts w:ascii="Times New Roman" w:hAnsi="Times New Roman" w:cs="Times New Roman"/>
          <w:sz w:val="28"/>
          <w:szCs w:val="28"/>
        </w:rPr>
        <w:t>определения</w:t>
      </w:r>
      <w:r w:rsidRPr="00205AE3">
        <w:rPr>
          <w:rFonts w:ascii="Times New Roman" w:hAnsi="Times New Roman" w:cs="Times New Roman"/>
          <w:sz w:val="28"/>
          <w:szCs w:val="28"/>
        </w:rPr>
        <w:t xml:space="preserve"> </w:t>
      </w:r>
      <w:r w:rsidR="0073496F">
        <w:rPr>
          <w:rFonts w:ascii="Times New Roman" w:hAnsi="Times New Roman" w:cs="Times New Roman"/>
          <w:sz w:val="28"/>
          <w:szCs w:val="28"/>
        </w:rPr>
        <w:t>приоритетных сегментов</w:t>
      </w:r>
      <w:r w:rsidRPr="00205AE3">
        <w:rPr>
          <w:rFonts w:ascii="Times New Roman" w:hAnsi="Times New Roman" w:cs="Times New Roman"/>
          <w:sz w:val="28"/>
          <w:szCs w:val="28"/>
        </w:rPr>
        <w:t xml:space="preserve"> строительства (включая новые территории) для постановки задач по безусловному выполнению планов по возведению 20-30% зданий и сооружений на стальном каркасе.</w:t>
      </w:r>
    </w:p>
    <w:p w14:paraId="18917876" w14:textId="50BA6D1F" w:rsidR="0073496F" w:rsidRPr="00205AE3" w:rsidRDefault="0073496F" w:rsidP="0073496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6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Необходимость разработки</w:t>
      </w:r>
      <w:r w:rsidRPr="0073496F">
        <w:rPr>
          <w:rFonts w:ascii="Times New Roman" w:hAnsi="Times New Roman" w:cs="Times New Roman"/>
          <w:sz w:val="28"/>
          <w:szCs w:val="28"/>
        </w:rPr>
        <w:t xml:space="preserve"> типовых проектов для повторного применения.</w:t>
      </w:r>
    </w:p>
    <w:p w14:paraId="1FC707FB" w14:textId="5F26E57E" w:rsidR="005E3481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6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Необходимость</w:t>
      </w:r>
      <w:r w:rsidRPr="0020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205AE3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AE3">
        <w:rPr>
          <w:rFonts w:ascii="Times New Roman" w:hAnsi="Times New Roman" w:cs="Times New Roman"/>
          <w:sz w:val="28"/>
          <w:szCs w:val="28"/>
        </w:rPr>
        <w:t xml:space="preserve"> с возможным привлечением федерального бюджета, </w:t>
      </w:r>
      <w:r w:rsidR="006B68BE">
        <w:rPr>
          <w:rFonts w:ascii="Times New Roman" w:hAnsi="Times New Roman" w:cs="Times New Roman"/>
          <w:sz w:val="28"/>
          <w:szCs w:val="28"/>
        </w:rPr>
        <w:t>определения преференций</w:t>
      </w:r>
      <w:r w:rsidRPr="00205AE3">
        <w:rPr>
          <w:rFonts w:ascii="Times New Roman" w:hAnsi="Times New Roman" w:cs="Times New Roman"/>
          <w:sz w:val="28"/>
          <w:szCs w:val="28"/>
        </w:rPr>
        <w:t xml:space="preserve"> для девелоперов/застройщиков при использовании стальных конструкций в строительстве</w:t>
      </w:r>
      <w:r w:rsidR="0090531D">
        <w:rPr>
          <w:rFonts w:ascii="Times New Roman" w:hAnsi="Times New Roman" w:cs="Times New Roman"/>
          <w:sz w:val="28"/>
          <w:szCs w:val="28"/>
        </w:rPr>
        <w:t>, в т.ч. учитывая разработанную Правительством Российской Федерации концепцию по использованию вторичных материальных ресурсов (далее - ВМР)</w:t>
      </w:r>
      <w:r w:rsidRPr="00205AE3">
        <w:rPr>
          <w:rFonts w:ascii="Times New Roman" w:hAnsi="Times New Roman" w:cs="Times New Roman"/>
          <w:sz w:val="28"/>
          <w:szCs w:val="28"/>
        </w:rPr>
        <w:t>.</w:t>
      </w:r>
    </w:p>
    <w:p w14:paraId="3189FC1B" w14:textId="77777777" w:rsidR="00C956C2" w:rsidRDefault="00C956C2" w:rsidP="005E3481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95C12" w14:textId="77777777" w:rsidR="005E3481" w:rsidRDefault="005E3481" w:rsidP="005E3481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РЕКОМЕНДОВАТЬ:</w:t>
      </w:r>
    </w:p>
    <w:p w14:paraId="2DF86F45" w14:textId="77777777" w:rsidR="000B5EA3" w:rsidRDefault="00205AE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4B1E0D" w:rsidRPr="004B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B1E0D" w:rsidRPr="00A85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Минстрою России</w:t>
      </w:r>
      <w:r w:rsidR="000B5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376DE439" w14:textId="60FB50B4" w:rsidR="004B1E0D" w:rsidRPr="000B3BCF" w:rsidRDefault="000B5EA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="004E7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</w:t>
      </w:r>
      <w:r w:rsidR="004E7D13" w:rsidRPr="004E7D13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Рабочей группы для формирования Программы мероприятий по расширению области применения стали в строительстве и совершенствованию технического регулирования в области строительства и пожарной безопасности объектов капитального строительства с применением стальных конструкций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рынка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девелопер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>ов,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региональные власти</w:t>
      </w:r>
      <w:r w:rsidR="004B1E0D" w:rsidRPr="004B1E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регулярное проведение заседаний Рабочей группы (не реже 1 раза в 2 недели);</w:t>
      </w:r>
    </w:p>
    <w:p w14:paraId="01BCDF4D" w14:textId="05CF77A1" w:rsidR="000B5EA3" w:rsidRPr="000B3BCF" w:rsidRDefault="000B5EA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11050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пределить наиболее востребованные регионы, сегменты, типовые проекты</w:t>
      </w:r>
      <w:r w:rsidR="00911050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возможного применения стали в строительстве с последующим масштабированием;</w:t>
      </w:r>
    </w:p>
    <w:p w14:paraId="4AC69ED2" w14:textId="10EEBB0E" w:rsidR="00911050" w:rsidRDefault="00911050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разработать финансовые меры, включая льготное ипотечное кредитование для конечного потребителя и преференции для девелоперов/застройщиков при использовании стальных конструкций в строительстве</w:t>
      </w:r>
      <w:r w:rsidR="0090531D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т.ч. </w:t>
      </w:r>
      <w:r w:rsidR="0090531D">
        <w:rPr>
          <w:rFonts w:ascii="Times New Roman" w:hAnsi="Times New Roman" w:cs="Times New Roman"/>
          <w:sz w:val="28"/>
          <w:szCs w:val="28"/>
        </w:rPr>
        <w:t>учитывая разработанную Правительством Российской Федерации концепцию по использованию ВМР.</w:t>
      </w:r>
    </w:p>
    <w:p w14:paraId="4B15B969" w14:textId="77777777" w:rsidR="00911050" w:rsidRDefault="00F15012" w:rsidP="00F1501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F15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Правительству Российской Федерации</w:t>
      </w:r>
      <w:r w:rsidR="009110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38476C5B" w14:textId="005D3AEB" w:rsidR="00911050" w:rsidRDefault="00911050" w:rsidP="00F1501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закрепить показатель применения технологии стального каркаса для жилых зданий на уровне не менее 30% в рамках реализации государственных программ</w:t>
      </w:r>
      <w:r w:rsidR="007D7413" w:rsidRPr="000B3B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строительству;</w:t>
      </w:r>
    </w:p>
    <w:p w14:paraId="13AA06BE" w14:textId="49D0E3B6" w:rsidR="00EB61E5" w:rsidRPr="00357CFD" w:rsidRDefault="00EB61E5" w:rsidP="00EB61E5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целью недопущения оборота в РФ контрафактной и фальсифицированной продукции, для восстановления государственного контроля и надзора за соблюдением обязательных требований 13 технических регламентов ЕАЭС и за обращением продукции, включенной в </w:t>
      </w:r>
      <w:r w:rsidR="008F0B7E" w:rsidRPr="008F0B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 Правительства РФ</w:t>
      </w:r>
      <w:r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23.12.2021 г. № 2425, поручить федеральным органам исполнительной власти внести соответствующие изменения в законодательство Российской Федерации, в том числе в Федеральный закон от 27.12.2002 г. № 184-ФЗ «О техническом регулировании»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FA5A7EC" w14:textId="6C38F7A4" w:rsidR="00357CFD" w:rsidRPr="00357CFD" w:rsidRDefault="00357CFD" w:rsidP="000B3BCF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57CFD" w:rsidRPr="00357CFD" w:rsidSect="00AD2DD9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9747" w14:textId="77777777" w:rsidR="003A6451" w:rsidRDefault="003A6451" w:rsidP="00AD2DD9">
      <w:pPr>
        <w:spacing w:after="0" w:line="240" w:lineRule="auto"/>
      </w:pPr>
      <w:r>
        <w:separator/>
      </w:r>
    </w:p>
  </w:endnote>
  <w:endnote w:type="continuationSeparator" w:id="0">
    <w:p w14:paraId="7B4CBDB7" w14:textId="77777777" w:rsidR="003A6451" w:rsidRDefault="003A6451" w:rsidP="00A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B602" w14:textId="77777777" w:rsidR="003A6451" w:rsidRDefault="003A6451" w:rsidP="00AD2DD9">
      <w:pPr>
        <w:spacing w:after="0" w:line="240" w:lineRule="auto"/>
      </w:pPr>
      <w:r>
        <w:separator/>
      </w:r>
    </w:p>
  </w:footnote>
  <w:footnote w:type="continuationSeparator" w:id="0">
    <w:p w14:paraId="459633E0" w14:textId="77777777" w:rsidR="003A6451" w:rsidRDefault="003A6451" w:rsidP="00A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68897"/>
      <w:docPartObj>
        <w:docPartGallery w:val="Page Numbers (Top of Page)"/>
        <w:docPartUnique/>
      </w:docPartObj>
    </w:sdtPr>
    <w:sdtEndPr/>
    <w:sdtContent>
      <w:p w14:paraId="01CFF8BF" w14:textId="5B0EBF54" w:rsidR="00AD2DD9" w:rsidRDefault="00AD2D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35">
          <w:rPr>
            <w:noProof/>
          </w:rPr>
          <w:t>3</w:t>
        </w:r>
        <w:r>
          <w:fldChar w:fldCharType="end"/>
        </w:r>
      </w:p>
    </w:sdtContent>
  </w:sdt>
  <w:p w14:paraId="22866266" w14:textId="77777777" w:rsidR="00AD2DD9" w:rsidRDefault="00AD2D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9DE"/>
    <w:multiLevelType w:val="multilevel"/>
    <w:tmpl w:val="2A1A9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F45048"/>
    <w:multiLevelType w:val="hybridMultilevel"/>
    <w:tmpl w:val="BD7CF272"/>
    <w:lvl w:ilvl="0" w:tplc="C6B47D7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45ECB"/>
    <w:multiLevelType w:val="hybridMultilevel"/>
    <w:tmpl w:val="D39C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5A64B5"/>
    <w:multiLevelType w:val="hybridMultilevel"/>
    <w:tmpl w:val="799A98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5AB"/>
    <w:multiLevelType w:val="multilevel"/>
    <w:tmpl w:val="FABEE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76"/>
    <w:rsid w:val="00011DE5"/>
    <w:rsid w:val="00012D13"/>
    <w:rsid w:val="00034CA8"/>
    <w:rsid w:val="00040E12"/>
    <w:rsid w:val="00045741"/>
    <w:rsid w:val="00051B54"/>
    <w:rsid w:val="00094B90"/>
    <w:rsid w:val="00096B9B"/>
    <w:rsid w:val="00097014"/>
    <w:rsid w:val="000B3BCF"/>
    <w:rsid w:val="000B451F"/>
    <w:rsid w:val="000B5EA3"/>
    <w:rsid w:val="000F3828"/>
    <w:rsid w:val="00102739"/>
    <w:rsid w:val="0013268B"/>
    <w:rsid w:val="001447E2"/>
    <w:rsid w:val="001448B2"/>
    <w:rsid w:val="001448C9"/>
    <w:rsid w:val="00150D02"/>
    <w:rsid w:val="001663E0"/>
    <w:rsid w:val="00181624"/>
    <w:rsid w:val="001B0123"/>
    <w:rsid w:val="001B5888"/>
    <w:rsid w:val="00205AE3"/>
    <w:rsid w:val="00207FF6"/>
    <w:rsid w:val="00223575"/>
    <w:rsid w:val="00232E54"/>
    <w:rsid w:val="00237435"/>
    <w:rsid w:val="00240D15"/>
    <w:rsid w:val="002431CE"/>
    <w:rsid w:val="00262A67"/>
    <w:rsid w:val="00282D38"/>
    <w:rsid w:val="00285EB7"/>
    <w:rsid w:val="002A18D2"/>
    <w:rsid w:val="002D35AF"/>
    <w:rsid w:val="002F0137"/>
    <w:rsid w:val="00311FB0"/>
    <w:rsid w:val="003203C3"/>
    <w:rsid w:val="00336FFE"/>
    <w:rsid w:val="00357CFD"/>
    <w:rsid w:val="00362130"/>
    <w:rsid w:val="0036306F"/>
    <w:rsid w:val="003645F5"/>
    <w:rsid w:val="00383616"/>
    <w:rsid w:val="003869D4"/>
    <w:rsid w:val="00394EAC"/>
    <w:rsid w:val="003A1058"/>
    <w:rsid w:val="003A6451"/>
    <w:rsid w:val="003E1C81"/>
    <w:rsid w:val="00420D6E"/>
    <w:rsid w:val="00426245"/>
    <w:rsid w:val="00431AB1"/>
    <w:rsid w:val="00450E0F"/>
    <w:rsid w:val="00451BFA"/>
    <w:rsid w:val="00461FA6"/>
    <w:rsid w:val="004801EE"/>
    <w:rsid w:val="004B1E0D"/>
    <w:rsid w:val="004B3815"/>
    <w:rsid w:val="004E7D13"/>
    <w:rsid w:val="004F40DB"/>
    <w:rsid w:val="004F7DF9"/>
    <w:rsid w:val="00504FBC"/>
    <w:rsid w:val="0050722D"/>
    <w:rsid w:val="00522954"/>
    <w:rsid w:val="005264EB"/>
    <w:rsid w:val="005321DC"/>
    <w:rsid w:val="005448DE"/>
    <w:rsid w:val="00564B46"/>
    <w:rsid w:val="00583701"/>
    <w:rsid w:val="00593FF1"/>
    <w:rsid w:val="0059455E"/>
    <w:rsid w:val="005A653E"/>
    <w:rsid w:val="005B16A8"/>
    <w:rsid w:val="005B4BE1"/>
    <w:rsid w:val="005C6C18"/>
    <w:rsid w:val="005E3481"/>
    <w:rsid w:val="005F3878"/>
    <w:rsid w:val="00653E1D"/>
    <w:rsid w:val="00655CDD"/>
    <w:rsid w:val="006A252B"/>
    <w:rsid w:val="006B4D78"/>
    <w:rsid w:val="006B68BE"/>
    <w:rsid w:val="006C1A7A"/>
    <w:rsid w:val="006D1945"/>
    <w:rsid w:val="006F30C5"/>
    <w:rsid w:val="00717976"/>
    <w:rsid w:val="007277C5"/>
    <w:rsid w:val="0073496F"/>
    <w:rsid w:val="00743A94"/>
    <w:rsid w:val="00753292"/>
    <w:rsid w:val="00763892"/>
    <w:rsid w:val="007754AD"/>
    <w:rsid w:val="00782B2B"/>
    <w:rsid w:val="007D5F57"/>
    <w:rsid w:val="007D7413"/>
    <w:rsid w:val="007F1EB0"/>
    <w:rsid w:val="00834276"/>
    <w:rsid w:val="008438A3"/>
    <w:rsid w:val="00846465"/>
    <w:rsid w:val="00854368"/>
    <w:rsid w:val="00860719"/>
    <w:rsid w:val="0089068F"/>
    <w:rsid w:val="00890C51"/>
    <w:rsid w:val="008C36CC"/>
    <w:rsid w:val="008C72CA"/>
    <w:rsid w:val="008D1B69"/>
    <w:rsid w:val="008E538F"/>
    <w:rsid w:val="008F0B7E"/>
    <w:rsid w:val="00900156"/>
    <w:rsid w:val="0090531D"/>
    <w:rsid w:val="00911050"/>
    <w:rsid w:val="00914B5D"/>
    <w:rsid w:val="009507B1"/>
    <w:rsid w:val="00954EDB"/>
    <w:rsid w:val="00995EBF"/>
    <w:rsid w:val="00996FD8"/>
    <w:rsid w:val="009A17B3"/>
    <w:rsid w:val="009B12B9"/>
    <w:rsid w:val="009B774A"/>
    <w:rsid w:val="009F5612"/>
    <w:rsid w:val="00A11182"/>
    <w:rsid w:val="00A21268"/>
    <w:rsid w:val="00A36143"/>
    <w:rsid w:val="00A36A3E"/>
    <w:rsid w:val="00A37F4C"/>
    <w:rsid w:val="00A60A61"/>
    <w:rsid w:val="00A77F77"/>
    <w:rsid w:val="00A84975"/>
    <w:rsid w:val="00A859CE"/>
    <w:rsid w:val="00AB27CA"/>
    <w:rsid w:val="00AD2DD9"/>
    <w:rsid w:val="00AE63A7"/>
    <w:rsid w:val="00AF4D1C"/>
    <w:rsid w:val="00B005CE"/>
    <w:rsid w:val="00B05BC6"/>
    <w:rsid w:val="00B07744"/>
    <w:rsid w:val="00B20627"/>
    <w:rsid w:val="00B240A1"/>
    <w:rsid w:val="00B545BD"/>
    <w:rsid w:val="00BD0E52"/>
    <w:rsid w:val="00C03D5E"/>
    <w:rsid w:val="00C11CDD"/>
    <w:rsid w:val="00C25121"/>
    <w:rsid w:val="00C4566F"/>
    <w:rsid w:val="00C52691"/>
    <w:rsid w:val="00C53CE2"/>
    <w:rsid w:val="00C803EA"/>
    <w:rsid w:val="00C92FED"/>
    <w:rsid w:val="00C934F5"/>
    <w:rsid w:val="00C956C2"/>
    <w:rsid w:val="00CC188B"/>
    <w:rsid w:val="00CD166A"/>
    <w:rsid w:val="00CE68A4"/>
    <w:rsid w:val="00CF36BD"/>
    <w:rsid w:val="00DB3C9E"/>
    <w:rsid w:val="00DC7F82"/>
    <w:rsid w:val="00DD5B87"/>
    <w:rsid w:val="00DE5B8C"/>
    <w:rsid w:val="00E177D9"/>
    <w:rsid w:val="00E17BC1"/>
    <w:rsid w:val="00E24D03"/>
    <w:rsid w:val="00E27D0D"/>
    <w:rsid w:val="00E328C9"/>
    <w:rsid w:val="00E359E6"/>
    <w:rsid w:val="00EA2662"/>
    <w:rsid w:val="00EA703E"/>
    <w:rsid w:val="00EB61E5"/>
    <w:rsid w:val="00ED6D4E"/>
    <w:rsid w:val="00F03A4D"/>
    <w:rsid w:val="00F15012"/>
    <w:rsid w:val="00F64332"/>
    <w:rsid w:val="00F742C8"/>
    <w:rsid w:val="00F84999"/>
    <w:rsid w:val="00F93948"/>
    <w:rsid w:val="00FD50B3"/>
    <w:rsid w:val="00FE565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3DD"/>
  <w15:docId w15:val="{6F71AB71-0EF7-41AA-BDC8-94A889D4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82"/>
    <w:pPr>
      <w:ind w:left="720"/>
      <w:contextualSpacing/>
    </w:pPr>
  </w:style>
  <w:style w:type="table" w:styleId="a4">
    <w:name w:val="Table Grid"/>
    <w:basedOn w:val="a1"/>
    <w:uiPriority w:val="59"/>
    <w:rsid w:val="00DB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8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D9"/>
  </w:style>
  <w:style w:type="paragraph" w:styleId="a9">
    <w:name w:val="footer"/>
    <w:basedOn w:val="a"/>
    <w:link w:val="aa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6A6C-4423-4CFC-A521-2864C3C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Antropov</dc:creator>
  <cp:lastModifiedBy>Демаков Игорь Леонидович</cp:lastModifiedBy>
  <cp:revision>9</cp:revision>
  <cp:lastPrinted>2022-11-23T12:51:00Z</cp:lastPrinted>
  <dcterms:created xsi:type="dcterms:W3CDTF">2022-11-24T11:46:00Z</dcterms:created>
  <dcterms:modified xsi:type="dcterms:W3CDTF">2022-11-28T11:55:00Z</dcterms:modified>
</cp:coreProperties>
</file>