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D6D04" w14:textId="55E308F1" w:rsidR="004E413C" w:rsidRPr="006207D5" w:rsidRDefault="004E413C" w:rsidP="002505EB">
      <w:pPr>
        <w:spacing w:after="0" w:line="28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7D5">
        <w:rPr>
          <w:rFonts w:ascii="Times New Roman" w:hAnsi="Times New Roman" w:cs="Times New Roman"/>
          <w:b/>
          <w:sz w:val="28"/>
          <w:szCs w:val="28"/>
        </w:rPr>
        <w:t xml:space="preserve">Виктор Назаренко: </w:t>
      </w:r>
      <w:r w:rsidR="007F2A7F">
        <w:rPr>
          <w:rFonts w:ascii="Times New Roman" w:hAnsi="Times New Roman" w:cs="Times New Roman"/>
          <w:b/>
          <w:sz w:val="28"/>
          <w:szCs w:val="28"/>
        </w:rPr>
        <w:t xml:space="preserve">Только </w:t>
      </w:r>
      <w:r w:rsidR="00BB5238">
        <w:rPr>
          <w:rFonts w:ascii="Times New Roman" w:hAnsi="Times New Roman" w:cs="Times New Roman"/>
          <w:b/>
          <w:sz w:val="28"/>
          <w:szCs w:val="28"/>
        </w:rPr>
        <w:t>при реальной поддержке</w:t>
      </w:r>
      <w:r w:rsidR="007F2A7F">
        <w:rPr>
          <w:rFonts w:ascii="Times New Roman" w:hAnsi="Times New Roman" w:cs="Times New Roman"/>
          <w:b/>
          <w:sz w:val="28"/>
          <w:szCs w:val="28"/>
        </w:rPr>
        <w:t xml:space="preserve"> бизнеса                и промышленности ЕАЭС мы решим стратегические задачи развития      до 2025 года единой союзной системы технического регулирования </w:t>
      </w:r>
    </w:p>
    <w:p w14:paraId="550B51E3" w14:textId="22A0C59E" w:rsidR="00690E9A" w:rsidRPr="00A209F6" w:rsidRDefault="00690E9A" w:rsidP="00B34BF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209F6">
        <w:rPr>
          <w:rFonts w:ascii="Times New Roman" w:hAnsi="Times New Roman" w:cs="Times New Roman"/>
          <w:i/>
          <w:sz w:val="30"/>
          <w:szCs w:val="30"/>
        </w:rPr>
        <w:t>«</w:t>
      </w:r>
      <w:r w:rsidR="004562F1">
        <w:rPr>
          <w:rFonts w:ascii="Times New Roman" w:hAnsi="Times New Roman" w:cs="Times New Roman"/>
          <w:i/>
          <w:sz w:val="30"/>
          <w:szCs w:val="30"/>
        </w:rPr>
        <w:t xml:space="preserve">Проектом Стратегических направлений развития евразийской интеграции до 2025 года определены приоритеты </w:t>
      </w:r>
      <w:r w:rsidR="00BB5238">
        <w:rPr>
          <w:rFonts w:ascii="Times New Roman" w:hAnsi="Times New Roman" w:cs="Times New Roman"/>
          <w:i/>
          <w:sz w:val="30"/>
          <w:szCs w:val="30"/>
        </w:rPr>
        <w:t xml:space="preserve">развития </w:t>
      </w:r>
      <w:r w:rsidR="007368C3" w:rsidRPr="00A209F6">
        <w:rPr>
          <w:rFonts w:ascii="Times New Roman" w:hAnsi="Times New Roman" w:cs="Times New Roman"/>
          <w:i/>
          <w:sz w:val="30"/>
          <w:szCs w:val="30"/>
        </w:rPr>
        <w:t>единой системы технического регулирования</w:t>
      </w:r>
      <w:r w:rsidR="004562F1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r w:rsidR="006D442C" w:rsidRPr="00A209F6">
        <w:rPr>
          <w:rFonts w:ascii="Times New Roman" w:hAnsi="Times New Roman" w:cs="Times New Roman"/>
          <w:i/>
          <w:iCs/>
          <w:sz w:val="30"/>
          <w:szCs w:val="30"/>
        </w:rPr>
        <w:t>—</w:t>
      </w:r>
      <w:r w:rsidR="003D2F1A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A209F6">
        <w:rPr>
          <w:rFonts w:ascii="Times New Roman" w:hAnsi="Times New Roman" w:cs="Times New Roman"/>
          <w:sz w:val="30"/>
          <w:szCs w:val="30"/>
        </w:rPr>
        <w:t xml:space="preserve">заявил член Коллегии (Министр) по техническому регулированию </w:t>
      </w:r>
      <w:r w:rsidR="007F2A7F">
        <w:rPr>
          <w:rFonts w:ascii="Times New Roman" w:hAnsi="Times New Roman" w:cs="Times New Roman"/>
          <w:sz w:val="30"/>
          <w:szCs w:val="30"/>
        </w:rPr>
        <w:t xml:space="preserve">Евразийской экономической комиссией </w:t>
      </w:r>
      <w:r w:rsidRPr="00A209F6">
        <w:rPr>
          <w:rFonts w:ascii="Times New Roman" w:hAnsi="Times New Roman" w:cs="Times New Roman"/>
          <w:sz w:val="30"/>
          <w:szCs w:val="30"/>
        </w:rPr>
        <w:t xml:space="preserve">ЕЭК Назаренко </w:t>
      </w:r>
      <w:r w:rsidR="00FE29CA">
        <w:rPr>
          <w:rFonts w:ascii="Times New Roman" w:hAnsi="Times New Roman" w:cs="Times New Roman"/>
          <w:sz w:val="30"/>
          <w:szCs w:val="30"/>
        </w:rPr>
        <w:t xml:space="preserve">В.В. </w:t>
      </w:r>
      <w:r w:rsidR="007F2A7F">
        <w:rPr>
          <w:rFonts w:ascii="Times New Roman" w:hAnsi="Times New Roman" w:cs="Times New Roman"/>
          <w:sz w:val="30"/>
          <w:szCs w:val="30"/>
        </w:rPr>
        <w:t>в ходе</w:t>
      </w:r>
      <w:r w:rsidR="004562F1">
        <w:rPr>
          <w:rFonts w:ascii="Times New Roman" w:hAnsi="Times New Roman" w:cs="Times New Roman"/>
          <w:sz w:val="30"/>
          <w:szCs w:val="30"/>
        </w:rPr>
        <w:t xml:space="preserve"> 13-го заседания</w:t>
      </w:r>
      <w:r w:rsidRPr="00A209F6">
        <w:rPr>
          <w:rFonts w:ascii="Times New Roman" w:hAnsi="Times New Roman" w:cs="Times New Roman"/>
          <w:sz w:val="30"/>
          <w:szCs w:val="30"/>
        </w:rPr>
        <w:t xml:space="preserve"> </w:t>
      </w:r>
      <w:r w:rsidR="004562F1">
        <w:rPr>
          <w:rFonts w:ascii="Times New Roman" w:hAnsi="Times New Roman" w:cs="Times New Roman"/>
          <w:sz w:val="30"/>
          <w:szCs w:val="30"/>
        </w:rPr>
        <w:t xml:space="preserve">Президиума Делового совета </w:t>
      </w:r>
      <w:r w:rsidR="00FD7227">
        <w:rPr>
          <w:rFonts w:ascii="Times New Roman" w:hAnsi="Times New Roman" w:cs="Times New Roman"/>
          <w:sz w:val="30"/>
          <w:szCs w:val="30"/>
        </w:rPr>
        <w:t>ЕАЭС</w:t>
      </w:r>
      <w:r w:rsidRPr="00A209F6">
        <w:rPr>
          <w:rFonts w:ascii="Times New Roman" w:hAnsi="Times New Roman" w:cs="Times New Roman"/>
          <w:sz w:val="30"/>
          <w:szCs w:val="30"/>
        </w:rPr>
        <w:t>, котор</w:t>
      </w:r>
      <w:r w:rsidR="004562F1">
        <w:rPr>
          <w:rFonts w:ascii="Times New Roman" w:hAnsi="Times New Roman" w:cs="Times New Roman"/>
          <w:sz w:val="30"/>
          <w:szCs w:val="30"/>
        </w:rPr>
        <w:t>ое</w:t>
      </w:r>
      <w:r w:rsidRPr="00A209F6">
        <w:rPr>
          <w:rFonts w:ascii="Times New Roman" w:hAnsi="Times New Roman" w:cs="Times New Roman"/>
          <w:sz w:val="30"/>
          <w:szCs w:val="30"/>
        </w:rPr>
        <w:t xml:space="preserve"> состоял</w:t>
      </w:r>
      <w:r w:rsidR="004562F1">
        <w:rPr>
          <w:rFonts w:ascii="Times New Roman" w:hAnsi="Times New Roman" w:cs="Times New Roman"/>
          <w:sz w:val="30"/>
          <w:szCs w:val="30"/>
        </w:rPr>
        <w:t>ось</w:t>
      </w:r>
      <w:r w:rsidRPr="00A209F6">
        <w:rPr>
          <w:rFonts w:ascii="Times New Roman" w:hAnsi="Times New Roman" w:cs="Times New Roman"/>
          <w:sz w:val="30"/>
          <w:szCs w:val="30"/>
        </w:rPr>
        <w:t xml:space="preserve"> </w:t>
      </w:r>
      <w:r w:rsidR="004562F1">
        <w:rPr>
          <w:rFonts w:ascii="Times New Roman" w:hAnsi="Times New Roman" w:cs="Times New Roman"/>
          <w:sz w:val="30"/>
          <w:szCs w:val="30"/>
        </w:rPr>
        <w:t>15</w:t>
      </w:r>
      <w:r w:rsidR="004F6C45" w:rsidRPr="00A209F6">
        <w:rPr>
          <w:rFonts w:ascii="Times New Roman" w:hAnsi="Times New Roman" w:cs="Times New Roman"/>
          <w:sz w:val="30"/>
          <w:szCs w:val="30"/>
        </w:rPr>
        <w:t xml:space="preserve"> </w:t>
      </w:r>
      <w:r w:rsidR="004562F1">
        <w:rPr>
          <w:rFonts w:ascii="Times New Roman" w:hAnsi="Times New Roman" w:cs="Times New Roman"/>
          <w:sz w:val="30"/>
          <w:szCs w:val="30"/>
        </w:rPr>
        <w:t>ма</w:t>
      </w:r>
      <w:r w:rsidRPr="00A209F6">
        <w:rPr>
          <w:rFonts w:ascii="Times New Roman" w:hAnsi="Times New Roman" w:cs="Times New Roman"/>
          <w:sz w:val="30"/>
          <w:szCs w:val="30"/>
        </w:rPr>
        <w:t>я 20</w:t>
      </w:r>
      <w:r w:rsidR="004562F1">
        <w:rPr>
          <w:rFonts w:ascii="Times New Roman" w:hAnsi="Times New Roman" w:cs="Times New Roman"/>
          <w:sz w:val="30"/>
          <w:szCs w:val="30"/>
        </w:rPr>
        <w:t>20</w:t>
      </w:r>
      <w:r w:rsidRPr="00A209F6">
        <w:rPr>
          <w:rFonts w:ascii="Times New Roman" w:hAnsi="Times New Roman" w:cs="Times New Roman"/>
          <w:sz w:val="30"/>
          <w:szCs w:val="30"/>
        </w:rPr>
        <w:t xml:space="preserve"> г.</w:t>
      </w:r>
      <w:r w:rsidR="007F2A7F">
        <w:rPr>
          <w:rFonts w:ascii="Times New Roman" w:hAnsi="Times New Roman" w:cs="Times New Roman"/>
          <w:sz w:val="30"/>
          <w:szCs w:val="30"/>
        </w:rPr>
        <w:t xml:space="preserve"> </w:t>
      </w:r>
      <w:r w:rsidRPr="00A209F6">
        <w:rPr>
          <w:rFonts w:ascii="Times New Roman" w:hAnsi="Times New Roman" w:cs="Times New Roman"/>
          <w:sz w:val="30"/>
          <w:szCs w:val="30"/>
        </w:rPr>
        <w:t xml:space="preserve">в </w:t>
      </w:r>
      <w:r w:rsidR="004562F1">
        <w:rPr>
          <w:rFonts w:ascii="Times New Roman" w:hAnsi="Times New Roman" w:cs="Times New Roman"/>
          <w:sz w:val="30"/>
          <w:szCs w:val="30"/>
        </w:rPr>
        <w:t xml:space="preserve">режиме </w:t>
      </w:r>
      <w:r w:rsidR="003D2F1A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4562F1">
        <w:rPr>
          <w:rFonts w:ascii="Times New Roman" w:hAnsi="Times New Roman" w:cs="Times New Roman"/>
          <w:sz w:val="30"/>
          <w:szCs w:val="30"/>
        </w:rPr>
        <w:t>видеоконференции. —</w:t>
      </w:r>
      <w:r w:rsidR="004562F1" w:rsidRPr="004562F1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4C3800">
        <w:rPr>
          <w:rFonts w:ascii="Times New Roman" w:hAnsi="Times New Roman" w:cs="Times New Roman"/>
          <w:i/>
          <w:iCs/>
          <w:sz w:val="30"/>
          <w:szCs w:val="30"/>
        </w:rPr>
        <w:t>Они направлены на</w:t>
      </w:r>
      <w:r w:rsidR="004562F1">
        <w:rPr>
          <w:rFonts w:ascii="Times New Roman" w:hAnsi="Times New Roman" w:cs="Times New Roman"/>
          <w:i/>
          <w:iCs/>
          <w:sz w:val="30"/>
          <w:szCs w:val="30"/>
        </w:rPr>
        <w:t xml:space="preserve"> создание </w:t>
      </w:r>
      <w:r w:rsidR="003D2F1A" w:rsidRPr="00A209F6">
        <w:rPr>
          <w:rFonts w:ascii="Times New Roman" w:hAnsi="Times New Roman" w:cs="Times New Roman"/>
          <w:i/>
          <w:iCs/>
          <w:sz w:val="30"/>
          <w:szCs w:val="30"/>
        </w:rPr>
        <w:t xml:space="preserve">на </w:t>
      </w:r>
      <w:r w:rsidR="003D2F1A">
        <w:rPr>
          <w:rFonts w:ascii="Times New Roman" w:hAnsi="Times New Roman" w:cs="Times New Roman"/>
          <w:i/>
          <w:iCs/>
          <w:sz w:val="30"/>
          <w:szCs w:val="30"/>
        </w:rPr>
        <w:t>союзном</w:t>
      </w:r>
      <w:r w:rsidR="003D2F1A" w:rsidRPr="00A209F6">
        <w:rPr>
          <w:rFonts w:ascii="Times New Roman" w:hAnsi="Times New Roman" w:cs="Times New Roman"/>
          <w:i/>
          <w:iCs/>
          <w:sz w:val="30"/>
          <w:szCs w:val="30"/>
        </w:rPr>
        <w:t xml:space="preserve"> рынке</w:t>
      </w:r>
      <w:r w:rsidR="003D2F1A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4562F1">
        <w:rPr>
          <w:rFonts w:ascii="Times New Roman" w:hAnsi="Times New Roman" w:cs="Times New Roman"/>
          <w:i/>
          <w:iCs/>
          <w:sz w:val="30"/>
          <w:szCs w:val="30"/>
        </w:rPr>
        <w:t>условий</w:t>
      </w:r>
      <w:r w:rsidR="003D2F1A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4562F1">
        <w:rPr>
          <w:rFonts w:ascii="Times New Roman" w:hAnsi="Times New Roman" w:cs="Times New Roman"/>
          <w:i/>
          <w:iCs/>
          <w:sz w:val="30"/>
          <w:szCs w:val="30"/>
        </w:rPr>
        <w:t xml:space="preserve">для устранения </w:t>
      </w:r>
      <w:r w:rsidR="004562F1" w:rsidRPr="00A209F6">
        <w:rPr>
          <w:rFonts w:ascii="Times New Roman" w:hAnsi="Times New Roman" w:cs="Times New Roman"/>
          <w:i/>
          <w:iCs/>
          <w:sz w:val="30"/>
          <w:szCs w:val="30"/>
        </w:rPr>
        <w:t>технических барьеров в торговле</w:t>
      </w:r>
      <w:r w:rsidR="003D2F1A">
        <w:rPr>
          <w:rFonts w:ascii="Times New Roman" w:hAnsi="Times New Roman" w:cs="Times New Roman"/>
          <w:i/>
          <w:iCs/>
          <w:sz w:val="30"/>
          <w:szCs w:val="30"/>
        </w:rPr>
        <w:t xml:space="preserve">                                     </w:t>
      </w:r>
      <w:r w:rsidR="00B34BF9">
        <w:rPr>
          <w:rFonts w:ascii="Times New Roman" w:hAnsi="Times New Roman" w:cs="Times New Roman"/>
          <w:i/>
          <w:iCs/>
          <w:sz w:val="30"/>
          <w:szCs w:val="30"/>
        </w:rPr>
        <w:t>через выработку единых требований к продукции</w:t>
      </w:r>
      <w:r w:rsidR="007F2A7F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B34BF9">
        <w:rPr>
          <w:rFonts w:ascii="Times New Roman" w:hAnsi="Times New Roman" w:cs="Times New Roman"/>
          <w:i/>
          <w:iCs/>
          <w:sz w:val="30"/>
          <w:szCs w:val="30"/>
        </w:rPr>
        <w:t>и единых процедур оценки соответствия</w:t>
      </w:r>
      <w:r w:rsidR="004562F1" w:rsidRPr="00A209F6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r w:rsidR="00B34BF9">
        <w:rPr>
          <w:rFonts w:ascii="Times New Roman" w:hAnsi="Times New Roman" w:cs="Times New Roman"/>
          <w:i/>
          <w:iCs/>
          <w:sz w:val="30"/>
          <w:szCs w:val="30"/>
        </w:rPr>
        <w:t>совершенствование системы</w:t>
      </w:r>
      <w:r w:rsidR="004562F1" w:rsidRPr="00A209F6">
        <w:rPr>
          <w:rFonts w:ascii="Times New Roman" w:hAnsi="Times New Roman" w:cs="Times New Roman"/>
          <w:i/>
          <w:iCs/>
          <w:sz w:val="30"/>
          <w:szCs w:val="30"/>
        </w:rPr>
        <w:t xml:space="preserve"> зашит</w:t>
      </w:r>
      <w:r w:rsidR="00B34BF9">
        <w:rPr>
          <w:rFonts w:ascii="Times New Roman" w:hAnsi="Times New Roman" w:cs="Times New Roman"/>
          <w:i/>
          <w:iCs/>
          <w:sz w:val="30"/>
          <w:szCs w:val="30"/>
        </w:rPr>
        <w:t xml:space="preserve">ы </w:t>
      </w:r>
      <w:r w:rsidR="004C3800">
        <w:rPr>
          <w:rFonts w:ascii="Times New Roman" w:hAnsi="Times New Roman" w:cs="Times New Roman"/>
          <w:i/>
          <w:iCs/>
          <w:sz w:val="30"/>
          <w:szCs w:val="30"/>
        </w:rPr>
        <w:t>обще</w:t>
      </w:r>
      <w:r w:rsidR="005F1E70">
        <w:rPr>
          <w:rFonts w:ascii="Times New Roman" w:hAnsi="Times New Roman" w:cs="Times New Roman"/>
          <w:i/>
          <w:iCs/>
          <w:sz w:val="30"/>
          <w:szCs w:val="30"/>
        </w:rPr>
        <w:t>го</w:t>
      </w:r>
      <w:r w:rsidR="00B34BF9">
        <w:rPr>
          <w:rFonts w:ascii="Times New Roman" w:hAnsi="Times New Roman" w:cs="Times New Roman"/>
          <w:i/>
          <w:iCs/>
          <w:sz w:val="30"/>
          <w:szCs w:val="30"/>
        </w:rPr>
        <w:t xml:space="preserve"> рынка</w:t>
      </w:r>
      <w:r w:rsidR="003D2F1A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4562F1" w:rsidRPr="00A209F6">
        <w:rPr>
          <w:rFonts w:ascii="Times New Roman" w:hAnsi="Times New Roman" w:cs="Times New Roman"/>
          <w:i/>
          <w:iCs/>
          <w:sz w:val="30"/>
          <w:szCs w:val="30"/>
        </w:rPr>
        <w:t>от небезопасной продукции, а также повышение качества</w:t>
      </w:r>
      <w:r w:rsidR="007F2A7F">
        <w:rPr>
          <w:rFonts w:ascii="Times New Roman" w:hAnsi="Times New Roman" w:cs="Times New Roman"/>
          <w:i/>
          <w:iCs/>
          <w:sz w:val="30"/>
          <w:szCs w:val="30"/>
        </w:rPr>
        <w:t xml:space="preserve">                       </w:t>
      </w:r>
      <w:r w:rsidR="004562F1" w:rsidRPr="00A209F6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3D2F1A">
        <w:rPr>
          <w:rFonts w:ascii="Times New Roman" w:hAnsi="Times New Roman" w:cs="Times New Roman"/>
          <w:i/>
          <w:iCs/>
          <w:sz w:val="30"/>
          <w:szCs w:val="30"/>
        </w:rPr>
        <w:t xml:space="preserve">                  </w:t>
      </w:r>
      <w:r w:rsidR="004562F1" w:rsidRPr="00A209F6">
        <w:rPr>
          <w:rFonts w:ascii="Times New Roman" w:hAnsi="Times New Roman" w:cs="Times New Roman"/>
          <w:i/>
          <w:iCs/>
          <w:sz w:val="30"/>
          <w:szCs w:val="30"/>
        </w:rPr>
        <w:t>и конкурентоспособности производимой промышленностью Союза продукции</w:t>
      </w:r>
      <w:r w:rsidR="00B34BF9">
        <w:rPr>
          <w:rFonts w:ascii="Times New Roman" w:hAnsi="Times New Roman" w:cs="Times New Roman"/>
          <w:i/>
          <w:iCs/>
          <w:sz w:val="30"/>
          <w:szCs w:val="30"/>
        </w:rPr>
        <w:t xml:space="preserve"> через применение самых передовых требований </w:t>
      </w:r>
      <w:r w:rsidR="005F1E70">
        <w:rPr>
          <w:rFonts w:ascii="Times New Roman" w:hAnsi="Times New Roman" w:cs="Times New Roman"/>
          <w:i/>
          <w:iCs/>
          <w:sz w:val="30"/>
          <w:szCs w:val="30"/>
        </w:rPr>
        <w:t xml:space="preserve">                                          </w:t>
      </w:r>
      <w:r w:rsidR="00B34BF9">
        <w:rPr>
          <w:rFonts w:ascii="Times New Roman" w:hAnsi="Times New Roman" w:cs="Times New Roman"/>
          <w:i/>
          <w:iCs/>
          <w:sz w:val="30"/>
          <w:szCs w:val="30"/>
        </w:rPr>
        <w:t>и технологий»</w:t>
      </w:r>
      <w:r w:rsidRPr="00A209F6">
        <w:rPr>
          <w:rFonts w:ascii="Times New Roman" w:hAnsi="Times New Roman" w:cs="Times New Roman"/>
          <w:sz w:val="30"/>
          <w:szCs w:val="30"/>
        </w:rPr>
        <w:t>.</w:t>
      </w:r>
      <w:r w:rsidR="006D442C" w:rsidRPr="00A209F6">
        <w:rPr>
          <w:rFonts w:ascii="Times New Roman" w:hAnsi="Times New Roman" w:cs="Times New Roman"/>
          <w:sz w:val="30"/>
          <w:szCs w:val="30"/>
        </w:rPr>
        <w:t xml:space="preserve"> </w:t>
      </w:r>
      <w:r w:rsidR="00A75594" w:rsidRPr="00A209F6">
        <w:rPr>
          <w:rFonts w:ascii="Times New Roman" w:hAnsi="Times New Roman" w:cs="Times New Roman"/>
          <w:sz w:val="30"/>
          <w:szCs w:val="30"/>
        </w:rPr>
        <w:t>В связи с этим</w:t>
      </w:r>
      <w:r w:rsidR="006D442C" w:rsidRPr="00A209F6">
        <w:rPr>
          <w:rFonts w:ascii="Times New Roman" w:hAnsi="Times New Roman" w:cs="Times New Roman"/>
          <w:sz w:val="30"/>
          <w:szCs w:val="30"/>
        </w:rPr>
        <w:t xml:space="preserve"> он отметил,</w:t>
      </w:r>
      <w:r w:rsidR="00BA395C" w:rsidRPr="00A209F6">
        <w:rPr>
          <w:rFonts w:ascii="Times New Roman" w:hAnsi="Times New Roman" w:cs="Times New Roman"/>
          <w:sz w:val="30"/>
          <w:szCs w:val="30"/>
        </w:rPr>
        <w:t xml:space="preserve"> </w:t>
      </w:r>
      <w:r w:rsidR="00B34BF9">
        <w:rPr>
          <w:rFonts w:ascii="Times New Roman" w:hAnsi="Times New Roman" w:cs="Times New Roman"/>
          <w:sz w:val="30"/>
          <w:szCs w:val="30"/>
        </w:rPr>
        <w:t>что разработанный</w:t>
      </w:r>
      <w:r w:rsidR="007F2A7F">
        <w:rPr>
          <w:rFonts w:ascii="Times New Roman" w:hAnsi="Times New Roman" w:cs="Times New Roman"/>
          <w:sz w:val="30"/>
          <w:szCs w:val="30"/>
        </w:rPr>
        <w:t xml:space="preserve"> ЕЭК</w:t>
      </w:r>
      <w:r w:rsidR="00B34BF9">
        <w:rPr>
          <w:rFonts w:ascii="Times New Roman" w:hAnsi="Times New Roman" w:cs="Times New Roman"/>
          <w:sz w:val="30"/>
          <w:szCs w:val="30"/>
        </w:rPr>
        <w:t xml:space="preserve"> совместно с государствами-членами ЕАЭС проект</w:t>
      </w:r>
      <w:r w:rsidR="00B34BF9" w:rsidRPr="00B34BF9">
        <w:rPr>
          <w:rFonts w:ascii="Times New Roman" w:hAnsi="Times New Roman" w:cs="Times New Roman"/>
          <w:sz w:val="30"/>
          <w:szCs w:val="30"/>
        </w:rPr>
        <w:t xml:space="preserve"> Стратегических направлений </w:t>
      </w:r>
      <w:r w:rsidR="00B34BF9">
        <w:rPr>
          <w:rFonts w:ascii="Times New Roman" w:hAnsi="Times New Roman" w:cs="Times New Roman"/>
          <w:sz w:val="30"/>
          <w:szCs w:val="30"/>
        </w:rPr>
        <w:t xml:space="preserve">учитывает </w:t>
      </w:r>
      <w:r w:rsidR="00BB5238">
        <w:rPr>
          <w:rFonts w:ascii="Times New Roman" w:hAnsi="Times New Roman" w:cs="Times New Roman"/>
          <w:sz w:val="30"/>
          <w:szCs w:val="30"/>
        </w:rPr>
        <w:t xml:space="preserve">достигнутый </w:t>
      </w:r>
      <w:r w:rsidR="00B34BF9">
        <w:rPr>
          <w:rFonts w:ascii="Times New Roman" w:hAnsi="Times New Roman" w:cs="Times New Roman"/>
          <w:sz w:val="30"/>
          <w:szCs w:val="30"/>
        </w:rPr>
        <w:t>уровень</w:t>
      </w:r>
      <w:r w:rsidR="00B34BF9" w:rsidRPr="00B34BF9">
        <w:rPr>
          <w:rFonts w:ascii="Times New Roman" w:hAnsi="Times New Roman" w:cs="Times New Roman"/>
          <w:sz w:val="30"/>
          <w:szCs w:val="30"/>
        </w:rPr>
        <w:t xml:space="preserve"> интеграции </w:t>
      </w:r>
      <w:r w:rsidR="00B34BF9">
        <w:rPr>
          <w:rFonts w:ascii="Times New Roman" w:hAnsi="Times New Roman" w:cs="Times New Roman"/>
          <w:sz w:val="30"/>
          <w:szCs w:val="30"/>
        </w:rPr>
        <w:t xml:space="preserve">в сфере технического регулирования и </w:t>
      </w:r>
      <w:r w:rsidR="00F80ABE" w:rsidRPr="00A209F6">
        <w:rPr>
          <w:rFonts w:ascii="Times New Roman" w:hAnsi="Times New Roman" w:cs="Times New Roman"/>
          <w:i/>
          <w:sz w:val="30"/>
          <w:szCs w:val="30"/>
        </w:rPr>
        <w:t>«</w:t>
      </w:r>
      <w:r w:rsidR="005F1E70">
        <w:rPr>
          <w:rFonts w:ascii="Times New Roman" w:hAnsi="Times New Roman" w:cs="Times New Roman"/>
          <w:i/>
          <w:iCs/>
          <w:sz w:val="30"/>
          <w:szCs w:val="30"/>
        </w:rPr>
        <w:t>содержит</w:t>
      </w:r>
      <w:r w:rsidR="00B34BF9">
        <w:rPr>
          <w:rFonts w:ascii="Times New Roman" w:hAnsi="Times New Roman" w:cs="Times New Roman"/>
          <w:i/>
          <w:iCs/>
          <w:sz w:val="30"/>
          <w:szCs w:val="30"/>
        </w:rPr>
        <w:t xml:space="preserve"> девять мероприятий</w:t>
      </w:r>
      <w:r w:rsidR="00BB5238">
        <w:rPr>
          <w:rFonts w:ascii="Times New Roman" w:hAnsi="Times New Roman" w:cs="Times New Roman"/>
          <w:i/>
          <w:iCs/>
          <w:sz w:val="30"/>
          <w:szCs w:val="30"/>
        </w:rPr>
        <w:t xml:space="preserve">                             </w:t>
      </w:r>
      <w:r w:rsidR="00B34BF9">
        <w:rPr>
          <w:rFonts w:ascii="Times New Roman" w:hAnsi="Times New Roman" w:cs="Times New Roman"/>
          <w:i/>
          <w:iCs/>
          <w:sz w:val="30"/>
          <w:szCs w:val="30"/>
        </w:rPr>
        <w:t xml:space="preserve"> и 21 механизм</w:t>
      </w:r>
      <w:r w:rsidR="005F1E70">
        <w:rPr>
          <w:rFonts w:ascii="Times New Roman" w:hAnsi="Times New Roman" w:cs="Times New Roman"/>
          <w:i/>
          <w:iCs/>
          <w:sz w:val="30"/>
          <w:szCs w:val="30"/>
        </w:rPr>
        <w:t xml:space="preserve"> достижения необходимого уровня безопасности выпускаемой на рынок продукции, повышения </w:t>
      </w:r>
      <w:r w:rsidR="005F1E70" w:rsidRPr="005F1E70">
        <w:rPr>
          <w:rFonts w:ascii="Times New Roman" w:hAnsi="Times New Roman" w:cs="Times New Roman"/>
          <w:i/>
          <w:iCs/>
          <w:sz w:val="30"/>
          <w:szCs w:val="30"/>
        </w:rPr>
        <w:t xml:space="preserve">конкурентоспособности </w:t>
      </w:r>
      <w:r w:rsidR="005F1E70">
        <w:rPr>
          <w:rFonts w:ascii="Times New Roman" w:hAnsi="Times New Roman" w:cs="Times New Roman"/>
          <w:i/>
          <w:iCs/>
          <w:sz w:val="30"/>
          <w:szCs w:val="30"/>
        </w:rPr>
        <w:t>«союзной»</w:t>
      </w:r>
      <w:r w:rsidR="005F1E70" w:rsidRPr="005F1E70">
        <w:rPr>
          <w:rFonts w:ascii="Times New Roman" w:hAnsi="Times New Roman" w:cs="Times New Roman"/>
          <w:i/>
          <w:iCs/>
          <w:sz w:val="30"/>
          <w:szCs w:val="30"/>
        </w:rPr>
        <w:t xml:space="preserve"> продукции</w:t>
      </w:r>
      <w:r w:rsidR="005F1E70">
        <w:rPr>
          <w:rFonts w:ascii="Times New Roman" w:hAnsi="Times New Roman" w:cs="Times New Roman"/>
          <w:i/>
          <w:iCs/>
          <w:sz w:val="30"/>
          <w:szCs w:val="30"/>
        </w:rPr>
        <w:t xml:space="preserve"> при максимальном снижении количества </w:t>
      </w:r>
      <w:r w:rsidR="004C3800">
        <w:rPr>
          <w:rFonts w:ascii="Times New Roman" w:hAnsi="Times New Roman" w:cs="Times New Roman"/>
          <w:i/>
          <w:iCs/>
          <w:sz w:val="30"/>
          <w:szCs w:val="30"/>
        </w:rPr>
        <w:t>технических барьеров</w:t>
      </w:r>
      <w:r w:rsidR="005F1E70">
        <w:rPr>
          <w:rFonts w:ascii="Times New Roman" w:hAnsi="Times New Roman" w:cs="Times New Roman"/>
          <w:i/>
          <w:iCs/>
          <w:sz w:val="30"/>
          <w:szCs w:val="30"/>
        </w:rPr>
        <w:t xml:space="preserve"> на внутреннем рынке ЕАЭС</w:t>
      </w:r>
      <w:r w:rsidR="005C7449" w:rsidRPr="00A209F6">
        <w:rPr>
          <w:rFonts w:ascii="Times New Roman" w:hAnsi="Times New Roman" w:cs="Times New Roman"/>
          <w:i/>
          <w:iCs/>
          <w:sz w:val="30"/>
          <w:szCs w:val="30"/>
        </w:rPr>
        <w:t>»</w:t>
      </w:r>
      <w:r w:rsidR="006D442C" w:rsidRPr="00A209F6">
        <w:rPr>
          <w:rFonts w:ascii="Times New Roman" w:hAnsi="Times New Roman" w:cs="Times New Roman"/>
          <w:sz w:val="30"/>
          <w:szCs w:val="30"/>
        </w:rPr>
        <w:t>.</w:t>
      </w:r>
    </w:p>
    <w:p w14:paraId="2AAA961E" w14:textId="38370EDA" w:rsidR="00DC3EDC" w:rsidRDefault="005C7449" w:rsidP="00FE2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209F6">
        <w:rPr>
          <w:rFonts w:ascii="Times New Roman" w:hAnsi="Times New Roman" w:cs="Times New Roman"/>
          <w:sz w:val="30"/>
          <w:szCs w:val="30"/>
        </w:rPr>
        <w:t xml:space="preserve">На </w:t>
      </w:r>
      <w:r w:rsidR="00C22953">
        <w:rPr>
          <w:rFonts w:ascii="Times New Roman" w:hAnsi="Times New Roman" w:cs="Times New Roman"/>
          <w:sz w:val="30"/>
          <w:szCs w:val="30"/>
        </w:rPr>
        <w:t>заседании</w:t>
      </w:r>
      <w:r w:rsidRPr="00A209F6">
        <w:rPr>
          <w:rFonts w:ascii="Times New Roman" w:hAnsi="Times New Roman" w:cs="Times New Roman"/>
          <w:sz w:val="30"/>
          <w:szCs w:val="30"/>
        </w:rPr>
        <w:t xml:space="preserve"> </w:t>
      </w:r>
      <w:r w:rsidR="004F6C45" w:rsidRPr="00A209F6">
        <w:rPr>
          <w:rFonts w:ascii="Times New Roman" w:hAnsi="Times New Roman" w:cs="Times New Roman"/>
          <w:sz w:val="30"/>
          <w:szCs w:val="30"/>
        </w:rPr>
        <w:t>обсуждались</w:t>
      </w:r>
      <w:r w:rsidRPr="00A209F6">
        <w:rPr>
          <w:rFonts w:ascii="Times New Roman" w:hAnsi="Times New Roman" w:cs="Times New Roman"/>
          <w:sz w:val="30"/>
          <w:szCs w:val="30"/>
        </w:rPr>
        <w:t xml:space="preserve"> </w:t>
      </w:r>
      <w:r w:rsidR="004F6C45" w:rsidRPr="00A209F6">
        <w:rPr>
          <w:rFonts w:ascii="Times New Roman" w:hAnsi="Times New Roman" w:cs="Times New Roman"/>
          <w:sz w:val="30"/>
          <w:szCs w:val="30"/>
        </w:rPr>
        <w:t xml:space="preserve">различные аспекты </w:t>
      </w:r>
      <w:r w:rsidR="00FE29CA">
        <w:rPr>
          <w:rFonts w:ascii="Times New Roman" w:hAnsi="Times New Roman" w:cs="Times New Roman"/>
          <w:sz w:val="30"/>
          <w:szCs w:val="30"/>
        </w:rPr>
        <w:t>деятельности бизнеса в</w:t>
      </w:r>
      <w:r w:rsidR="004F6C45" w:rsidRPr="00A209F6">
        <w:rPr>
          <w:rFonts w:ascii="Times New Roman" w:hAnsi="Times New Roman" w:cs="Times New Roman"/>
          <w:sz w:val="30"/>
          <w:szCs w:val="30"/>
        </w:rPr>
        <w:t xml:space="preserve"> Евразийско</w:t>
      </w:r>
      <w:r w:rsidR="00FE29CA">
        <w:rPr>
          <w:rFonts w:ascii="Times New Roman" w:hAnsi="Times New Roman" w:cs="Times New Roman"/>
          <w:sz w:val="30"/>
          <w:szCs w:val="30"/>
        </w:rPr>
        <w:t>м</w:t>
      </w:r>
      <w:r w:rsidR="004F6C45" w:rsidRPr="00A209F6">
        <w:rPr>
          <w:rFonts w:ascii="Times New Roman" w:hAnsi="Times New Roman" w:cs="Times New Roman"/>
          <w:sz w:val="30"/>
          <w:szCs w:val="30"/>
        </w:rPr>
        <w:t xml:space="preserve"> экономическо</w:t>
      </w:r>
      <w:r w:rsidR="00FE29CA">
        <w:rPr>
          <w:rFonts w:ascii="Times New Roman" w:hAnsi="Times New Roman" w:cs="Times New Roman"/>
          <w:sz w:val="30"/>
          <w:szCs w:val="30"/>
        </w:rPr>
        <w:t>м</w:t>
      </w:r>
      <w:r w:rsidR="004F6C45" w:rsidRPr="00A209F6">
        <w:rPr>
          <w:rFonts w:ascii="Times New Roman" w:hAnsi="Times New Roman" w:cs="Times New Roman"/>
          <w:sz w:val="30"/>
          <w:szCs w:val="30"/>
        </w:rPr>
        <w:t xml:space="preserve"> союз</w:t>
      </w:r>
      <w:r w:rsidR="00FE29CA">
        <w:rPr>
          <w:rFonts w:ascii="Times New Roman" w:hAnsi="Times New Roman" w:cs="Times New Roman"/>
          <w:sz w:val="30"/>
          <w:szCs w:val="30"/>
        </w:rPr>
        <w:t>е</w:t>
      </w:r>
      <w:r w:rsidR="004F6C45" w:rsidRPr="00A209F6">
        <w:rPr>
          <w:rFonts w:ascii="Times New Roman" w:hAnsi="Times New Roman" w:cs="Times New Roman"/>
          <w:sz w:val="30"/>
          <w:szCs w:val="30"/>
        </w:rPr>
        <w:t xml:space="preserve">. </w:t>
      </w:r>
      <w:r w:rsidR="00531A2E" w:rsidRPr="00A209F6">
        <w:rPr>
          <w:rFonts w:ascii="Times New Roman" w:hAnsi="Times New Roman" w:cs="Times New Roman"/>
          <w:sz w:val="30"/>
          <w:szCs w:val="30"/>
        </w:rPr>
        <w:t xml:space="preserve">Виктор Назаренко </w:t>
      </w:r>
      <w:r w:rsidR="00FE29CA"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 w:rsidR="005C715F" w:rsidRPr="00A209F6">
        <w:rPr>
          <w:rFonts w:ascii="Times New Roman" w:hAnsi="Times New Roman" w:cs="Times New Roman"/>
          <w:sz w:val="30"/>
          <w:szCs w:val="30"/>
        </w:rPr>
        <w:t xml:space="preserve">в рамках </w:t>
      </w:r>
      <w:r w:rsidR="007368C3" w:rsidRPr="00A209F6">
        <w:rPr>
          <w:rFonts w:ascii="Times New Roman" w:hAnsi="Times New Roman" w:cs="Times New Roman"/>
          <w:sz w:val="30"/>
          <w:szCs w:val="30"/>
        </w:rPr>
        <w:t>заседания выступил</w:t>
      </w:r>
      <w:r w:rsidR="005F1E70">
        <w:rPr>
          <w:rFonts w:ascii="Times New Roman" w:hAnsi="Times New Roman" w:cs="Times New Roman"/>
          <w:sz w:val="30"/>
          <w:szCs w:val="30"/>
        </w:rPr>
        <w:t xml:space="preserve"> </w:t>
      </w:r>
      <w:r w:rsidR="007368C3" w:rsidRPr="00A209F6">
        <w:rPr>
          <w:rFonts w:ascii="Times New Roman" w:hAnsi="Times New Roman" w:cs="Times New Roman"/>
          <w:sz w:val="30"/>
          <w:szCs w:val="30"/>
        </w:rPr>
        <w:t>с презентацией</w:t>
      </w:r>
      <w:r w:rsidR="00FE29CA">
        <w:rPr>
          <w:rFonts w:ascii="Times New Roman" w:hAnsi="Times New Roman" w:cs="Times New Roman"/>
          <w:sz w:val="30"/>
          <w:szCs w:val="30"/>
        </w:rPr>
        <w:t xml:space="preserve"> </w:t>
      </w:r>
      <w:r w:rsidR="007368C3" w:rsidRPr="00A209F6">
        <w:rPr>
          <w:rFonts w:ascii="Times New Roman" w:hAnsi="Times New Roman" w:cs="Times New Roman"/>
          <w:sz w:val="30"/>
          <w:szCs w:val="30"/>
        </w:rPr>
        <w:t>на тему</w:t>
      </w:r>
      <w:r w:rsidR="003978BB">
        <w:rPr>
          <w:rFonts w:ascii="Times New Roman" w:hAnsi="Times New Roman" w:cs="Times New Roman"/>
          <w:sz w:val="30"/>
          <w:szCs w:val="30"/>
        </w:rPr>
        <w:t>:</w:t>
      </w:r>
      <w:r w:rsidR="007368C3" w:rsidRPr="00A209F6">
        <w:rPr>
          <w:rFonts w:ascii="Times New Roman" w:hAnsi="Times New Roman" w:cs="Times New Roman"/>
          <w:sz w:val="30"/>
          <w:szCs w:val="30"/>
        </w:rPr>
        <w:t xml:space="preserve"> «</w:t>
      </w:r>
      <w:r w:rsidR="005F1E70" w:rsidRPr="005F1E70">
        <w:rPr>
          <w:rFonts w:ascii="Times New Roman" w:hAnsi="Times New Roman" w:cs="Times New Roman"/>
          <w:sz w:val="30"/>
          <w:szCs w:val="30"/>
        </w:rPr>
        <w:t>Стратегически</w:t>
      </w:r>
      <w:r w:rsidR="005F1E70">
        <w:rPr>
          <w:rFonts w:ascii="Times New Roman" w:hAnsi="Times New Roman" w:cs="Times New Roman"/>
          <w:sz w:val="30"/>
          <w:szCs w:val="30"/>
        </w:rPr>
        <w:t>е</w:t>
      </w:r>
      <w:r w:rsidR="005F1E70" w:rsidRPr="005F1E70">
        <w:rPr>
          <w:rFonts w:ascii="Times New Roman" w:hAnsi="Times New Roman" w:cs="Times New Roman"/>
          <w:sz w:val="30"/>
          <w:szCs w:val="30"/>
        </w:rPr>
        <w:t xml:space="preserve"> направлени</w:t>
      </w:r>
      <w:r w:rsidR="005F1E70">
        <w:rPr>
          <w:rFonts w:ascii="Times New Roman" w:hAnsi="Times New Roman" w:cs="Times New Roman"/>
          <w:sz w:val="30"/>
          <w:szCs w:val="30"/>
        </w:rPr>
        <w:t>я</w:t>
      </w:r>
      <w:r w:rsidR="005F1E70" w:rsidRPr="005F1E70">
        <w:rPr>
          <w:rFonts w:ascii="Times New Roman" w:hAnsi="Times New Roman" w:cs="Times New Roman"/>
          <w:sz w:val="30"/>
          <w:szCs w:val="30"/>
        </w:rPr>
        <w:t xml:space="preserve"> развития</w:t>
      </w:r>
      <w:r w:rsidR="007368C3" w:rsidRPr="00A209F6">
        <w:rPr>
          <w:rFonts w:ascii="Times New Roman" w:hAnsi="Times New Roman" w:cs="Times New Roman"/>
          <w:sz w:val="30"/>
          <w:szCs w:val="30"/>
        </w:rPr>
        <w:t xml:space="preserve"> системы технического регулирования</w:t>
      </w:r>
      <w:r w:rsidR="005F1E70">
        <w:rPr>
          <w:rFonts w:ascii="Times New Roman" w:hAnsi="Times New Roman" w:cs="Times New Roman"/>
          <w:sz w:val="30"/>
          <w:szCs w:val="30"/>
        </w:rPr>
        <w:t xml:space="preserve"> в ЕАЭС </w:t>
      </w:r>
      <w:r w:rsidR="00FE29CA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5F1E70">
        <w:rPr>
          <w:rFonts w:ascii="Times New Roman" w:hAnsi="Times New Roman" w:cs="Times New Roman"/>
          <w:sz w:val="30"/>
          <w:szCs w:val="30"/>
        </w:rPr>
        <w:t>до 2025 года</w:t>
      </w:r>
      <w:r w:rsidR="007368C3" w:rsidRPr="00A209F6">
        <w:rPr>
          <w:rFonts w:ascii="Times New Roman" w:hAnsi="Times New Roman" w:cs="Times New Roman"/>
          <w:sz w:val="30"/>
          <w:szCs w:val="30"/>
        </w:rPr>
        <w:t>»</w:t>
      </w:r>
      <w:r w:rsidR="00C63E4D" w:rsidRPr="00A209F6">
        <w:rPr>
          <w:rFonts w:ascii="Times New Roman" w:hAnsi="Times New Roman" w:cs="Times New Roman"/>
          <w:sz w:val="30"/>
          <w:szCs w:val="30"/>
        </w:rPr>
        <w:t>.</w:t>
      </w:r>
      <w:r w:rsidR="00812BAF">
        <w:rPr>
          <w:rFonts w:ascii="Times New Roman" w:hAnsi="Times New Roman" w:cs="Times New Roman"/>
          <w:sz w:val="30"/>
          <w:szCs w:val="30"/>
        </w:rPr>
        <w:t xml:space="preserve"> В ходе выступления </w:t>
      </w:r>
      <w:r w:rsidR="005D62FA" w:rsidRPr="00A209F6">
        <w:rPr>
          <w:rFonts w:ascii="Times New Roman" w:hAnsi="Times New Roman" w:cs="Times New Roman"/>
          <w:sz w:val="30"/>
          <w:szCs w:val="30"/>
        </w:rPr>
        <w:t>Министр ЕЭК</w:t>
      </w:r>
      <w:r w:rsidR="009A4ECA" w:rsidRPr="00A209F6">
        <w:rPr>
          <w:rFonts w:ascii="Times New Roman" w:hAnsi="Times New Roman" w:cs="Times New Roman"/>
          <w:sz w:val="30"/>
          <w:szCs w:val="30"/>
        </w:rPr>
        <w:t xml:space="preserve"> </w:t>
      </w:r>
      <w:r w:rsidR="00BB5238">
        <w:rPr>
          <w:rFonts w:ascii="Times New Roman" w:hAnsi="Times New Roman" w:cs="Times New Roman"/>
          <w:sz w:val="30"/>
          <w:szCs w:val="30"/>
        </w:rPr>
        <w:t>остановился на ряде проблем</w:t>
      </w:r>
      <w:r w:rsidR="005F1E70">
        <w:rPr>
          <w:rFonts w:ascii="Times New Roman" w:hAnsi="Times New Roman" w:cs="Times New Roman"/>
          <w:sz w:val="30"/>
          <w:szCs w:val="30"/>
        </w:rPr>
        <w:t xml:space="preserve"> </w:t>
      </w:r>
      <w:r w:rsidR="00DC3EDC">
        <w:rPr>
          <w:rFonts w:ascii="Times New Roman" w:hAnsi="Times New Roman" w:cs="Times New Roman"/>
          <w:sz w:val="30"/>
          <w:szCs w:val="30"/>
        </w:rPr>
        <w:t>развития союзной системы</w:t>
      </w:r>
      <w:r w:rsidR="00DC3EDC" w:rsidRPr="00DC3EDC">
        <w:t xml:space="preserve"> </w:t>
      </w:r>
      <w:r w:rsidR="00DC3EDC" w:rsidRPr="00DC3EDC">
        <w:rPr>
          <w:rFonts w:ascii="Times New Roman" w:hAnsi="Times New Roman" w:cs="Times New Roman"/>
          <w:sz w:val="30"/>
          <w:szCs w:val="30"/>
        </w:rPr>
        <w:t>технического регулирования</w:t>
      </w:r>
      <w:r w:rsidR="00DC3EDC">
        <w:rPr>
          <w:rFonts w:ascii="Times New Roman" w:hAnsi="Times New Roman" w:cs="Times New Roman"/>
          <w:sz w:val="30"/>
          <w:szCs w:val="30"/>
        </w:rPr>
        <w:t>, решение которых для стран ЕАЭС</w:t>
      </w:r>
      <w:r w:rsidR="0037672F">
        <w:rPr>
          <w:rFonts w:ascii="Times New Roman" w:hAnsi="Times New Roman" w:cs="Times New Roman"/>
          <w:sz w:val="30"/>
          <w:szCs w:val="30"/>
        </w:rPr>
        <w:t xml:space="preserve"> </w:t>
      </w:r>
      <w:r w:rsidR="00DC3EDC">
        <w:rPr>
          <w:rFonts w:ascii="Times New Roman" w:hAnsi="Times New Roman" w:cs="Times New Roman"/>
          <w:sz w:val="30"/>
          <w:szCs w:val="30"/>
        </w:rPr>
        <w:t xml:space="preserve">является критически </w:t>
      </w:r>
      <w:proofErr w:type="gramStart"/>
      <w:r w:rsidR="00DC3EDC">
        <w:rPr>
          <w:rFonts w:ascii="Times New Roman" w:hAnsi="Times New Roman" w:cs="Times New Roman"/>
          <w:sz w:val="30"/>
          <w:szCs w:val="30"/>
        </w:rPr>
        <w:t>важным</w:t>
      </w:r>
      <w:r w:rsidR="003D2F1A">
        <w:rPr>
          <w:rFonts w:ascii="Times New Roman" w:hAnsi="Times New Roman" w:cs="Times New Roman"/>
          <w:sz w:val="30"/>
          <w:szCs w:val="30"/>
        </w:rPr>
        <w:t xml:space="preserve">,   </w:t>
      </w:r>
      <w:proofErr w:type="gramEnd"/>
      <w:r w:rsidR="003D2F1A">
        <w:rPr>
          <w:rFonts w:ascii="Times New Roman" w:hAnsi="Times New Roman" w:cs="Times New Roman"/>
          <w:sz w:val="30"/>
          <w:szCs w:val="30"/>
        </w:rPr>
        <w:t xml:space="preserve">                           а также важность активного участия в их </w:t>
      </w:r>
      <w:r w:rsidR="00BB5238">
        <w:rPr>
          <w:rFonts w:ascii="Times New Roman" w:hAnsi="Times New Roman" w:cs="Times New Roman"/>
          <w:sz w:val="30"/>
          <w:szCs w:val="30"/>
        </w:rPr>
        <w:t>решении</w:t>
      </w:r>
      <w:r w:rsidR="003D2F1A">
        <w:rPr>
          <w:rFonts w:ascii="Times New Roman" w:hAnsi="Times New Roman" w:cs="Times New Roman"/>
          <w:sz w:val="30"/>
          <w:szCs w:val="30"/>
        </w:rPr>
        <w:t xml:space="preserve"> бизнеса                                      и промышленности стран Союза</w:t>
      </w:r>
      <w:r w:rsidR="00DC3EDC">
        <w:rPr>
          <w:rFonts w:ascii="Times New Roman" w:hAnsi="Times New Roman" w:cs="Times New Roman"/>
          <w:sz w:val="30"/>
          <w:szCs w:val="30"/>
        </w:rPr>
        <w:t>.</w:t>
      </w:r>
    </w:p>
    <w:p w14:paraId="6D4DD696" w14:textId="5D34B2C6" w:rsidR="00DC3EDC" w:rsidRDefault="00DC3EDC" w:rsidP="0037672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C3EDC">
        <w:rPr>
          <w:rFonts w:ascii="Times New Roman" w:hAnsi="Times New Roman" w:cs="Times New Roman"/>
          <w:sz w:val="30"/>
          <w:szCs w:val="30"/>
        </w:rPr>
        <w:t>В частности, это касается</w:t>
      </w:r>
      <w:r>
        <w:rPr>
          <w:rFonts w:ascii="Times New Roman" w:hAnsi="Times New Roman" w:cs="Times New Roman"/>
          <w:sz w:val="30"/>
          <w:szCs w:val="30"/>
        </w:rPr>
        <w:t xml:space="preserve"> завершения разработки единых обязательных требований к продукции и процессам ее производства. </w:t>
      </w:r>
      <w:r w:rsidRPr="00DC3EDC">
        <w:rPr>
          <w:rFonts w:ascii="Times New Roman" w:hAnsi="Times New Roman" w:cs="Times New Roman"/>
          <w:i/>
          <w:sz w:val="30"/>
          <w:szCs w:val="30"/>
        </w:rPr>
        <w:t>«Мониторинг исполнения Плана разработки технических</w:t>
      </w:r>
      <w:r w:rsidR="003978BB">
        <w:rPr>
          <w:rFonts w:ascii="Times New Roman" w:hAnsi="Times New Roman" w:cs="Times New Roman"/>
          <w:i/>
          <w:sz w:val="30"/>
          <w:szCs w:val="30"/>
        </w:rPr>
        <w:t xml:space="preserve">                    </w:t>
      </w:r>
      <w:r w:rsidRPr="00DC3EDC">
        <w:rPr>
          <w:rFonts w:ascii="Times New Roman" w:hAnsi="Times New Roman" w:cs="Times New Roman"/>
          <w:i/>
          <w:sz w:val="30"/>
          <w:szCs w:val="30"/>
        </w:rPr>
        <w:t xml:space="preserve"> регламентов ЕАЭС и изменений к ним показал, что с 2014 года</w:t>
      </w:r>
      <w:r w:rsidR="003978BB">
        <w:rPr>
          <w:rFonts w:ascii="Times New Roman" w:hAnsi="Times New Roman" w:cs="Times New Roman"/>
          <w:i/>
          <w:sz w:val="30"/>
          <w:szCs w:val="30"/>
        </w:rPr>
        <w:t xml:space="preserve">                                </w:t>
      </w:r>
      <w:r w:rsidRPr="00DC3EDC">
        <w:rPr>
          <w:rFonts w:ascii="Times New Roman" w:hAnsi="Times New Roman" w:cs="Times New Roman"/>
          <w:i/>
          <w:sz w:val="30"/>
          <w:szCs w:val="30"/>
        </w:rPr>
        <w:t xml:space="preserve"> из запланированных 23 проектов технических регламентов разработ</w:t>
      </w:r>
      <w:r>
        <w:rPr>
          <w:rFonts w:ascii="Times New Roman" w:hAnsi="Times New Roman" w:cs="Times New Roman"/>
          <w:i/>
          <w:sz w:val="30"/>
          <w:szCs w:val="30"/>
        </w:rPr>
        <w:t>ано только 12, а из 37</w:t>
      </w:r>
      <w:r w:rsidRPr="00DC3EDC">
        <w:rPr>
          <w:rFonts w:ascii="Times New Roman" w:hAnsi="Times New Roman" w:cs="Times New Roman"/>
          <w:i/>
          <w:sz w:val="30"/>
          <w:szCs w:val="30"/>
        </w:rPr>
        <w:t xml:space="preserve"> проектов</w:t>
      </w:r>
      <w:r>
        <w:rPr>
          <w:rFonts w:ascii="Times New Roman" w:hAnsi="Times New Roman" w:cs="Times New Roman"/>
          <w:i/>
          <w:sz w:val="30"/>
          <w:szCs w:val="30"/>
        </w:rPr>
        <w:t xml:space="preserve"> изменений к ним — только 11, — </w:t>
      </w:r>
      <w:r w:rsidRPr="00DC3EDC">
        <w:rPr>
          <w:rFonts w:ascii="Times New Roman" w:hAnsi="Times New Roman" w:cs="Times New Roman"/>
          <w:sz w:val="30"/>
          <w:szCs w:val="30"/>
        </w:rPr>
        <w:t xml:space="preserve">подчеркнул </w:t>
      </w:r>
      <w:r>
        <w:rPr>
          <w:rFonts w:ascii="Times New Roman" w:hAnsi="Times New Roman" w:cs="Times New Roman"/>
          <w:sz w:val="30"/>
          <w:szCs w:val="30"/>
        </w:rPr>
        <w:t>Виктор Назаренко</w:t>
      </w:r>
      <w:r w:rsidR="00387A90">
        <w:rPr>
          <w:rFonts w:ascii="Times New Roman" w:hAnsi="Times New Roman" w:cs="Times New Roman"/>
          <w:sz w:val="30"/>
          <w:szCs w:val="30"/>
        </w:rPr>
        <w:t>.</w:t>
      </w:r>
      <w:r w:rsidR="00812BAF">
        <w:rPr>
          <w:rFonts w:ascii="Times New Roman" w:hAnsi="Times New Roman" w:cs="Times New Roman"/>
          <w:sz w:val="30"/>
          <w:szCs w:val="30"/>
        </w:rPr>
        <w:t xml:space="preserve"> — </w:t>
      </w:r>
      <w:r w:rsidR="00812BAF">
        <w:rPr>
          <w:rFonts w:ascii="Times New Roman" w:hAnsi="Times New Roman" w:cs="Times New Roman"/>
          <w:i/>
          <w:sz w:val="30"/>
          <w:szCs w:val="30"/>
        </w:rPr>
        <w:t xml:space="preserve">По всем невыполненным позициям Плана сроки разработчиками сорваны на два года и более.». </w:t>
      </w:r>
    </w:p>
    <w:p w14:paraId="562C41C5" w14:textId="77777777" w:rsidR="00E97C64" w:rsidRDefault="00E97C64" w:rsidP="00376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F85249E" w14:textId="15038DCA" w:rsidR="00812BAF" w:rsidRPr="00812BAF" w:rsidRDefault="00812BAF" w:rsidP="00376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 качестве причин </w:t>
      </w:r>
      <w:r w:rsidRPr="00812BAF">
        <w:rPr>
          <w:rFonts w:ascii="Times New Roman" w:hAnsi="Times New Roman" w:cs="Times New Roman"/>
          <w:sz w:val="30"/>
          <w:szCs w:val="30"/>
        </w:rPr>
        <w:t>член Коллегии (Министр)</w:t>
      </w:r>
      <w:r>
        <w:rPr>
          <w:rFonts w:ascii="Times New Roman" w:hAnsi="Times New Roman" w:cs="Times New Roman"/>
          <w:sz w:val="30"/>
          <w:szCs w:val="30"/>
        </w:rPr>
        <w:t xml:space="preserve"> указал </w:t>
      </w:r>
      <w:r w:rsidR="00BB5238">
        <w:rPr>
          <w:rFonts w:ascii="Times New Roman" w:hAnsi="Times New Roman" w:cs="Times New Roman"/>
          <w:sz w:val="30"/>
          <w:szCs w:val="30"/>
        </w:rPr>
        <w:t xml:space="preserve">как </w:t>
      </w:r>
      <w:r>
        <w:rPr>
          <w:rFonts w:ascii="Times New Roman" w:hAnsi="Times New Roman" w:cs="Times New Roman"/>
          <w:sz w:val="30"/>
          <w:szCs w:val="30"/>
        </w:rPr>
        <w:t xml:space="preserve">на формальное отношение </w:t>
      </w:r>
      <w:r w:rsidR="004C3800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государств</w:t>
      </w:r>
      <w:r w:rsidR="004C3800">
        <w:rPr>
          <w:rFonts w:ascii="Times New Roman" w:hAnsi="Times New Roman" w:cs="Times New Roman"/>
          <w:sz w:val="30"/>
          <w:szCs w:val="30"/>
        </w:rPr>
        <w:t>ах</w:t>
      </w:r>
      <w:r>
        <w:rPr>
          <w:rFonts w:ascii="Times New Roman" w:hAnsi="Times New Roman" w:cs="Times New Roman"/>
          <w:sz w:val="30"/>
          <w:szCs w:val="30"/>
        </w:rPr>
        <w:t>-член</w:t>
      </w:r>
      <w:r w:rsidR="004C3800">
        <w:rPr>
          <w:rFonts w:ascii="Times New Roman" w:hAnsi="Times New Roman" w:cs="Times New Roman"/>
          <w:sz w:val="30"/>
          <w:szCs w:val="30"/>
        </w:rPr>
        <w:t>ах</w:t>
      </w:r>
      <w:r>
        <w:rPr>
          <w:rFonts w:ascii="Times New Roman" w:hAnsi="Times New Roman" w:cs="Times New Roman"/>
          <w:sz w:val="30"/>
          <w:szCs w:val="30"/>
        </w:rPr>
        <w:t xml:space="preserve"> ЕАЭС </w:t>
      </w:r>
      <w:r w:rsidRPr="00812BAF">
        <w:rPr>
          <w:rFonts w:ascii="Times New Roman" w:hAnsi="Times New Roman" w:cs="Times New Roman"/>
          <w:sz w:val="30"/>
          <w:szCs w:val="30"/>
        </w:rPr>
        <w:t>к пров</w:t>
      </w:r>
      <w:r>
        <w:rPr>
          <w:rFonts w:ascii="Times New Roman" w:hAnsi="Times New Roman" w:cs="Times New Roman"/>
          <w:sz w:val="30"/>
          <w:szCs w:val="30"/>
        </w:rPr>
        <w:t xml:space="preserve">одимым процедурам согласования, </w:t>
      </w:r>
      <w:r w:rsidR="00BB5238">
        <w:rPr>
          <w:rFonts w:ascii="Times New Roman" w:hAnsi="Times New Roman" w:cs="Times New Roman"/>
          <w:sz w:val="30"/>
          <w:szCs w:val="30"/>
        </w:rPr>
        <w:t>так и на</w:t>
      </w:r>
      <w:r>
        <w:rPr>
          <w:rFonts w:ascii="Times New Roman" w:hAnsi="Times New Roman" w:cs="Times New Roman"/>
          <w:sz w:val="30"/>
          <w:szCs w:val="30"/>
        </w:rPr>
        <w:t xml:space="preserve"> незаинтересованност</w:t>
      </w:r>
      <w:r w:rsidR="00BB5238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отдельных уполномоченных органов в установлении четких единых обязательных требований</w:t>
      </w:r>
      <w:r w:rsidR="003D2F1A">
        <w:rPr>
          <w:rFonts w:ascii="Times New Roman" w:hAnsi="Times New Roman" w:cs="Times New Roman"/>
          <w:sz w:val="30"/>
          <w:szCs w:val="30"/>
        </w:rPr>
        <w:t>, принятие которых исключит</w:t>
      </w:r>
      <w:r w:rsidR="00D87CEA">
        <w:rPr>
          <w:rFonts w:ascii="Times New Roman" w:hAnsi="Times New Roman" w:cs="Times New Roman"/>
          <w:sz w:val="30"/>
          <w:szCs w:val="30"/>
        </w:rPr>
        <w:t xml:space="preserve"> возможность им регулировать рынок за счет ведомственных национальных документов.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D8C1212" w14:textId="2C87E8B2" w:rsidR="00D87CEA" w:rsidRDefault="00040F8C" w:rsidP="00376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0F8C">
        <w:rPr>
          <w:rFonts w:ascii="Times New Roman" w:hAnsi="Times New Roman" w:cs="Times New Roman"/>
          <w:sz w:val="30"/>
          <w:szCs w:val="30"/>
        </w:rPr>
        <w:t xml:space="preserve">Виктор Назаренко </w:t>
      </w:r>
      <w:r>
        <w:rPr>
          <w:rFonts w:ascii="Times New Roman" w:hAnsi="Times New Roman" w:cs="Times New Roman"/>
          <w:sz w:val="30"/>
          <w:szCs w:val="30"/>
        </w:rPr>
        <w:t xml:space="preserve">особо отметил проблему создания </w:t>
      </w:r>
      <w:r w:rsidR="00BB5238">
        <w:rPr>
          <w:rFonts w:ascii="Times New Roman" w:hAnsi="Times New Roman" w:cs="Times New Roman"/>
          <w:sz w:val="30"/>
          <w:szCs w:val="30"/>
        </w:rPr>
        <w:t xml:space="preserve">базы </w:t>
      </w:r>
      <w:r>
        <w:rPr>
          <w:rFonts w:ascii="Times New Roman" w:hAnsi="Times New Roman" w:cs="Times New Roman"/>
          <w:sz w:val="30"/>
          <w:szCs w:val="30"/>
        </w:rPr>
        <w:t>современн</w:t>
      </w:r>
      <w:r w:rsidR="00BB5238">
        <w:rPr>
          <w:rFonts w:ascii="Times New Roman" w:hAnsi="Times New Roman" w:cs="Times New Roman"/>
          <w:sz w:val="30"/>
          <w:szCs w:val="30"/>
        </w:rPr>
        <w:t>ых</w:t>
      </w:r>
      <w:r>
        <w:rPr>
          <w:rFonts w:ascii="Times New Roman" w:hAnsi="Times New Roman" w:cs="Times New Roman"/>
          <w:sz w:val="30"/>
          <w:szCs w:val="30"/>
        </w:rPr>
        <w:t xml:space="preserve"> стандарт</w:t>
      </w:r>
      <w:r w:rsidR="00BB5238">
        <w:rPr>
          <w:rFonts w:ascii="Times New Roman" w:hAnsi="Times New Roman" w:cs="Times New Roman"/>
          <w:sz w:val="30"/>
          <w:szCs w:val="30"/>
        </w:rPr>
        <w:t>ов</w:t>
      </w:r>
      <w:r>
        <w:rPr>
          <w:rFonts w:ascii="Times New Roman" w:hAnsi="Times New Roman" w:cs="Times New Roman"/>
          <w:sz w:val="30"/>
          <w:szCs w:val="30"/>
        </w:rPr>
        <w:t xml:space="preserve"> как основы </w:t>
      </w:r>
      <w:r w:rsidRPr="009C5E6A">
        <w:rPr>
          <w:rFonts w:ascii="Times New Roman" w:hAnsi="Times New Roman" w:cs="Times New Roman"/>
          <w:sz w:val="30"/>
          <w:szCs w:val="30"/>
        </w:rPr>
        <w:t>производ</w:t>
      </w:r>
      <w:r>
        <w:rPr>
          <w:rFonts w:ascii="Times New Roman" w:hAnsi="Times New Roman" w:cs="Times New Roman"/>
          <w:sz w:val="30"/>
          <w:szCs w:val="30"/>
        </w:rPr>
        <w:t>ства</w:t>
      </w:r>
      <w:r w:rsidRPr="009C5E6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9C5E6A">
        <w:rPr>
          <w:rFonts w:ascii="Times New Roman" w:hAnsi="Times New Roman" w:cs="Times New Roman"/>
          <w:sz w:val="30"/>
          <w:szCs w:val="30"/>
        </w:rPr>
        <w:t xml:space="preserve"> Союз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9C5E6A">
        <w:rPr>
          <w:rFonts w:ascii="Times New Roman" w:hAnsi="Times New Roman" w:cs="Times New Roman"/>
          <w:sz w:val="30"/>
          <w:szCs w:val="30"/>
        </w:rPr>
        <w:t xml:space="preserve"> конкурентоспособно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9C5E6A">
        <w:rPr>
          <w:rFonts w:ascii="Times New Roman" w:hAnsi="Times New Roman" w:cs="Times New Roman"/>
          <w:sz w:val="30"/>
          <w:szCs w:val="30"/>
        </w:rPr>
        <w:t xml:space="preserve"> продукции</w:t>
      </w:r>
      <w:r>
        <w:rPr>
          <w:rFonts w:ascii="Times New Roman" w:hAnsi="Times New Roman" w:cs="Times New Roman"/>
          <w:sz w:val="30"/>
          <w:szCs w:val="30"/>
        </w:rPr>
        <w:t xml:space="preserve">. Как </w:t>
      </w:r>
      <w:r w:rsidR="00031230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одчеркнул</w:t>
      </w:r>
      <w:r w:rsidR="00031230">
        <w:rPr>
          <w:rFonts w:ascii="Times New Roman" w:hAnsi="Times New Roman" w:cs="Times New Roman"/>
          <w:sz w:val="30"/>
          <w:szCs w:val="30"/>
        </w:rPr>
        <w:t xml:space="preserve"> Министр ЕЭК</w:t>
      </w:r>
      <w:r>
        <w:rPr>
          <w:rFonts w:ascii="Times New Roman" w:hAnsi="Times New Roman" w:cs="Times New Roman"/>
          <w:sz w:val="30"/>
          <w:szCs w:val="30"/>
        </w:rPr>
        <w:t>, «</w:t>
      </w:r>
      <w:r w:rsidR="00031230" w:rsidRPr="00031230">
        <w:rPr>
          <w:rFonts w:ascii="Times New Roman" w:hAnsi="Times New Roman" w:cs="Times New Roman"/>
          <w:i/>
          <w:sz w:val="30"/>
          <w:szCs w:val="30"/>
        </w:rPr>
        <w:t>п</w:t>
      </w:r>
      <w:r w:rsidRPr="00031230">
        <w:rPr>
          <w:rFonts w:ascii="Times New Roman" w:hAnsi="Times New Roman" w:cs="Times New Roman"/>
          <w:i/>
          <w:sz w:val="30"/>
          <w:szCs w:val="30"/>
        </w:rPr>
        <w:t>отребность в ЕАЭС</w:t>
      </w:r>
      <w:r w:rsidR="00031230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31230">
        <w:rPr>
          <w:rFonts w:ascii="Times New Roman" w:hAnsi="Times New Roman" w:cs="Times New Roman"/>
          <w:i/>
          <w:sz w:val="30"/>
          <w:szCs w:val="30"/>
        </w:rPr>
        <w:t>в современных стандартах непрерывно растет.</w:t>
      </w:r>
      <w:r w:rsidR="00031230">
        <w:rPr>
          <w:rFonts w:ascii="Times New Roman" w:hAnsi="Times New Roman" w:cs="Times New Roman"/>
          <w:i/>
          <w:sz w:val="30"/>
          <w:szCs w:val="30"/>
        </w:rPr>
        <w:t xml:space="preserve"> При этом </w:t>
      </w:r>
      <w:r>
        <w:rPr>
          <w:rFonts w:ascii="Times New Roman" w:hAnsi="Times New Roman" w:cs="Times New Roman"/>
          <w:i/>
          <w:sz w:val="30"/>
          <w:szCs w:val="30"/>
        </w:rPr>
        <w:t>ни одна из стран Союза пока не поддержала предложение Комиссии о совместном финансировании разработки межгосударственных стандартов</w:t>
      </w:r>
      <w:r>
        <w:rPr>
          <w:rFonts w:ascii="Times New Roman" w:hAnsi="Times New Roman" w:cs="Times New Roman"/>
          <w:sz w:val="30"/>
          <w:szCs w:val="30"/>
        </w:rPr>
        <w:t>». В связи с этим, он предложил представителям бизнеса и промышленности стран ЕАЭС принять более активное участие в решении данной проблемы</w:t>
      </w:r>
      <w:r w:rsidR="00BB5238">
        <w:rPr>
          <w:rFonts w:ascii="Times New Roman" w:hAnsi="Times New Roman" w:cs="Times New Roman"/>
          <w:sz w:val="30"/>
          <w:szCs w:val="30"/>
        </w:rPr>
        <w:t>.</w:t>
      </w:r>
    </w:p>
    <w:p w14:paraId="766937A2" w14:textId="74F6CC54" w:rsidR="00031230" w:rsidRDefault="00C374ED" w:rsidP="00031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6317">
        <w:rPr>
          <w:rFonts w:ascii="Times New Roman" w:hAnsi="Times New Roman" w:cs="Times New Roman"/>
          <w:sz w:val="30"/>
          <w:szCs w:val="30"/>
        </w:rPr>
        <w:t>Министр ЕЭК</w:t>
      </w:r>
      <w:r>
        <w:rPr>
          <w:rFonts w:ascii="Times New Roman" w:hAnsi="Times New Roman" w:cs="Times New Roman"/>
          <w:sz w:val="30"/>
          <w:szCs w:val="30"/>
        </w:rPr>
        <w:t xml:space="preserve"> акцентировал внимание участников заседания                     на «</w:t>
      </w:r>
      <w:r w:rsidRPr="00E56317">
        <w:rPr>
          <w:rFonts w:ascii="Times New Roman" w:hAnsi="Times New Roman" w:cs="Times New Roman"/>
          <w:i/>
          <w:sz w:val="30"/>
          <w:szCs w:val="30"/>
        </w:rPr>
        <w:t>накопивши</w:t>
      </w:r>
      <w:r>
        <w:rPr>
          <w:rFonts w:ascii="Times New Roman" w:hAnsi="Times New Roman" w:cs="Times New Roman"/>
          <w:i/>
          <w:sz w:val="30"/>
          <w:szCs w:val="30"/>
        </w:rPr>
        <w:t>х</w:t>
      </w:r>
      <w:r w:rsidRPr="00E56317">
        <w:rPr>
          <w:rFonts w:ascii="Times New Roman" w:hAnsi="Times New Roman" w:cs="Times New Roman"/>
          <w:i/>
          <w:sz w:val="30"/>
          <w:szCs w:val="30"/>
        </w:rPr>
        <w:t>ся проблем</w:t>
      </w:r>
      <w:r>
        <w:rPr>
          <w:rFonts w:ascii="Times New Roman" w:hAnsi="Times New Roman" w:cs="Times New Roman"/>
          <w:i/>
          <w:sz w:val="30"/>
          <w:szCs w:val="30"/>
        </w:rPr>
        <w:t xml:space="preserve">ах в сфере аккредитации и оценки соответствия, которые не только не решаются, но и в значительной мере усугубляются». </w:t>
      </w:r>
      <w:r>
        <w:rPr>
          <w:rFonts w:ascii="Times New Roman" w:hAnsi="Times New Roman" w:cs="Times New Roman"/>
          <w:sz w:val="30"/>
          <w:szCs w:val="30"/>
        </w:rPr>
        <w:t xml:space="preserve">Так, даже в условиях ограничений в мире                                    в рамках предупреждения распространения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короновирусной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инфекции, отдельные органы по </w:t>
      </w:r>
      <w:r w:rsidRPr="008251A4">
        <w:rPr>
          <w:rFonts w:ascii="Times New Roman" w:hAnsi="Times New Roman" w:cs="Times New Roman"/>
          <w:sz w:val="30"/>
          <w:szCs w:val="30"/>
        </w:rPr>
        <w:t>оценк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8251A4">
        <w:rPr>
          <w:rFonts w:ascii="Times New Roman" w:hAnsi="Times New Roman" w:cs="Times New Roman"/>
          <w:sz w:val="30"/>
          <w:szCs w:val="30"/>
        </w:rPr>
        <w:t xml:space="preserve"> соответствия </w:t>
      </w:r>
      <w:r>
        <w:rPr>
          <w:rFonts w:ascii="Times New Roman" w:hAnsi="Times New Roman" w:cs="Times New Roman"/>
          <w:sz w:val="30"/>
          <w:szCs w:val="30"/>
        </w:rPr>
        <w:t xml:space="preserve">стран ЕАЭС «умудряются» проводить анализ производства </w:t>
      </w:r>
      <w:proofErr w:type="gramStart"/>
      <w:r>
        <w:rPr>
          <w:rFonts w:ascii="Times New Roman" w:hAnsi="Times New Roman" w:cs="Times New Roman"/>
          <w:sz w:val="30"/>
          <w:szCs w:val="30"/>
        </w:rPr>
        <w:t>в третьих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странах с массовой выдачей сертификатов на серийно выпускаемую зарубежную продукцию. </w:t>
      </w:r>
    </w:p>
    <w:p w14:paraId="49D0FB62" w14:textId="06D6B1A1" w:rsidR="00C374ED" w:rsidRDefault="00C374ED" w:rsidP="00031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деятельность таких </w:t>
      </w:r>
      <w:r w:rsidRPr="004E181F">
        <w:rPr>
          <w:rFonts w:ascii="Times New Roman" w:hAnsi="Times New Roman" w:cs="Times New Roman"/>
          <w:sz w:val="30"/>
          <w:szCs w:val="30"/>
        </w:rPr>
        <w:t>органов по сертификации</w:t>
      </w:r>
      <w:r>
        <w:rPr>
          <w:rFonts w:ascii="Times New Roman" w:hAnsi="Times New Roman" w:cs="Times New Roman"/>
          <w:sz w:val="30"/>
          <w:szCs w:val="30"/>
        </w:rPr>
        <w:t xml:space="preserve"> Комиссия постоянно обращает внимание соответствующих государственных органов всех стран Союза, в том числе и правоохранительных.                            Вместе с тем, </w:t>
      </w:r>
      <w:r w:rsidR="003D2F1A">
        <w:rPr>
          <w:rFonts w:ascii="Times New Roman" w:hAnsi="Times New Roman" w:cs="Times New Roman"/>
          <w:sz w:val="30"/>
          <w:szCs w:val="30"/>
        </w:rPr>
        <w:t xml:space="preserve">действенных мер с их </w:t>
      </w:r>
      <w:r>
        <w:rPr>
          <w:rFonts w:ascii="Times New Roman" w:hAnsi="Times New Roman" w:cs="Times New Roman"/>
          <w:sz w:val="30"/>
          <w:szCs w:val="30"/>
        </w:rPr>
        <w:t>стороны,</w:t>
      </w:r>
      <w:r w:rsidR="003D2F1A">
        <w:rPr>
          <w:rFonts w:ascii="Times New Roman" w:hAnsi="Times New Roman" w:cs="Times New Roman"/>
          <w:sz w:val="30"/>
          <w:szCs w:val="30"/>
        </w:rPr>
        <w:t xml:space="preserve"> в первую очередь </w:t>
      </w:r>
      <w:r w:rsidR="00031230">
        <w:rPr>
          <w:rFonts w:ascii="Times New Roman" w:hAnsi="Times New Roman" w:cs="Times New Roman"/>
          <w:sz w:val="30"/>
          <w:szCs w:val="30"/>
        </w:rPr>
        <w:t xml:space="preserve">органов </w:t>
      </w:r>
      <w:r w:rsidR="003D2F1A">
        <w:rPr>
          <w:rFonts w:ascii="Times New Roman" w:hAnsi="Times New Roman" w:cs="Times New Roman"/>
          <w:sz w:val="30"/>
          <w:szCs w:val="30"/>
        </w:rPr>
        <w:t xml:space="preserve">аккредитации </w:t>
      </w:r>
      <w:r>
        <w:rPr>
          <w:rFonts w:ascii="Times New Roman" w:hAnsi="Times New Roman" w:cs="Times New Roman"/>
          <w:sz w:val="30"/>
          <w:szCs w:val="30"/>
        </w:rPr>
        <w:t xml:space="preserve">и государственного контроля (надзора), по пресечению </w:t>
      </w:r>
      <w:r w:rsidR="00BB5238">
        <w:rPr>
          <w:rFonts w:ascii="Times New Roman" w:hAnsi="Times New Roman" w:cs="Times New Roman"/>
          <w:sz w:val="30"/>
          <w:szCs w:val="30"/>
        </w:rPr>
        <w:t xml:space="preserve">необоснованной выдачи документов об оценке соответствии                                       </w:t>
      </w:r>
      <w:r>
        <w:rPr>
          <w:rFonts w:ascii="Times New Roman" w:hAnsi="Times New Roman" w:cs="Times New Roman"/>
          <w:sz w:val="30"/>
          <w:szCs w:val="30"/>
        </w:rPr>
        <w:t>не предпринимается.</w:t>
      </w:r>
    </w:p>
    <w:p w14:paraId="3FD04D94" w14:textId="4CCDCD39" w:rsidR="00C374ED" w:rsidRDefault="00BB5238" w:rsidP="00675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Недостаточн</w:t>
      </w:r>
      <w:r w:rsidR="00C374ED" w:rsidRPr="00C374ED">
        <w:rPr>
          <w:rFonts w:ascii="Times New Roman" w:hAnsi="Times New Roman" w:cs="Times New Roman"/>
          <w:sz w:val="30"/>
          <w:szCs w:val="30"/>
        </w:rPr>
        <w:t xml:space="preserve">ый </w:t>
      </w:r>
      <w:r w:rsidR="00F5441D" w:rsidRPr="00C374ED">
        <w:rPr>
          <w:rFonts w:ascii="Times New Roman" w:hAnsi="Times New Roman" w:cs="Times New Roman"/>
          <w:sz w:val="30"/>
          <w:szCs w:val="30"/>
        </w:rPr>
        <w:t>контрол</w:t>
      </w:r>
      <w:r w:rsidR="00C374ED" w:rsidRPr="00C374ED">
        <w:rPr>
          <w:rFonts w:ascii="Times New Roman" w:hAnsi="Times New Roman" w:cs="Times New Roman"/>
          <w:sz w:val="30"/>
          <w:szCs w:val="30"/>
        </w:rPr>
        <w:t xml:space="preserve">ь со стороны </w:t>
      </w:r>
      <w:r>
        <w:rPr>
          <w:rFonts w:ascii="Times New Roman" w:hAnsi="Times New Roman" w:cs="Times New Roman"/>
          <w:sz w:val="30"/>
          <w:szCs w:val="30"/>
        </w:rPr>
        <w:t xml:space="preserve">уполномоченных органов </w:t>
      </w:r>
      <w:r w:rsidR="00C374ED" w:rsidRPr="00C374ED">
        <w:rPr>
          <w:rFonts w:ascii="Times New Roman" w:hAnsi="Times New Roman" w:cs="Times New Roman"/>
          <w:sz w:val="30"/>
          <w:szCs w:val="30"/>
        </w:rPr>
        <w:t>стран Союза</w:t>
      </w:r>
      <w:r w:rsidR="00F5441D" w:rsidRPr="00C374ED">
        <w:rPr>
          <w:rFonts w:ascii="Times New Roman" w:hAnsi="Times New Roman" w:cs="Times New Roman"/>
          <w:sz w:val="30"/>
          <w:szCs w:val="30"/>
        </w:rPr>
        <w:t xml:space="preserve"> </w:t>
      </w:r>
      <w:r w:rsidR="005A1CE9" w:rsidRPr="00C374ED">
        <w:rPr>
          <w:rFonts w:ascii="Times New Roman" w:hAnsi="Times New Roman" w:cs="Times New Roman"/>
          <w:sz w:val="30"/>
          <w:szCs w:val="30"/>
        </w:rPr>
        <w:t>з</w:t>
      </w:r>
      <w:r w:rsidR="00F5441D" w:rsidRPr="00C374ED">
        <w:rPr>
          <w:rFonts w:ascii="Times New Roman" w:hAnsi="Times New Roman" w:cs="Times New Roman"/>
          <w:sz w:val="30"/>
          <w:szCs w:val="30"/>
        </w:rPr>
        <w:t>а</w:t>
      </w:r>
      <w:r w:rsidR="00C374ED" w:rsidRPr="00C374ED">
        <w:rPr>
          <w:rFonts w:ascii="Times New Roman" w:hAnsi="Times New Roman" w:cs="Times New Roman"/>
          <w:sz w:val="30"/>
          <w:szCs w:val="30"/>
        </w:rPr>
        <w:t xml:space="preserve"> деятельностью</w:t>
      </w:r>
      <w:r w:rsidR="00F5441D" w:rsidRPr="00C374ED">
        <w:rPr>
          <w:rFonts w:ascii="Times New Roman" w:hAnsi="Times New Roman" w:cs="Times New Roman"/>
          <w:sz w:val="30"/>
          <w:szCs w:val="30"/>
        </w:rPr>
        <w:t xml:space="preserve"> </w:t>
      </w:r>
      <w:r w:rsidR="00C374ED" w:rsidRPr="00C374ED">
        <w:rPr>
          <w:rFonts w:ascii="Times New Roman" w:hAnsi="Times New Roman" w:cs="Times New Roman"/>
          <w:sz w:val="30"/>
          <w:szCs w:val="30"/>
        </w:rPr>
        <w:t xml:space="preserve">по </w:t>
      </w:r>
      <w:r w:rsidR="00C374ED">
        <w:rPr>
          <w:rFonts w:ascii="Times New Roman" w:hAnsi="Times New Roman" w:cs="Times New Roman"/>
          <w:sz w:val="30"/>
          <w:szCs w:val="30"/>
        </w:rPr>
        <w:t>выдаче</w:t>
      </w:r>
      <w:r w:rsidR="00C374ED" w:rsidRPr="00C374ED">
        <w:rPr>
          <w:rFonts w:ascii="Times New Roman" w:hAnsi="Times New Roman" w:cs="Times New Roman"/>
          <w:sz w:val="30"/>
          <w:szCs w:val="30"/>
        </w:rPr>
        <w:t xml:space="preserve"> сертификатов на серийно выпускаемую зарубежную продукцию</w:t>
      </w:r>
      <w:r w:rsidR="0067594C">
        <w:rPr>
          <w:rFonts w:ascii="Times New Roman" w:hAnsi="Times New Roman" w:cs="Times New Roman"/>
          <w:sz w:val="30"/>
          <w:szCs w:val="30"/>
        </w:rPr>
        <w:t xml:space="preserve"> привел к тому, что </w:t>
      </w:r>
      <w:r w:rsidR="00E97C64">
        <w:rPr>
          <w:rFonts w:ascii="Times New Roman" w:hAnsi="Times New Roman" w:cs="Times New Roman"/>
          <w:sz w:val="30"/>
          <w:szCs w:val="30"/>
        </w:rPr>
        <w:t xml:space="preserve">ЕАЭС </w:t>
      </w:r>
      <w:r>
        <w:rPr>
          <w:rFonts w:ascii="Times New Roman" w:hAnsi="Times New Roman" w:cs="Times New Roman"/>
          <w:sz w:val="30"/>
          <w:szCs w:val="30"/>
        </w:rPr>
        <w:t>практически «</w:t>
      </w:r>
      <w:r w:rsidR="00F5441D" w:rsidRPr="00E97C64">
        <w:rPr>
          <w:rFonts w:ascii="Times New Roman" w:hAnsi="Times New Roman" w:cs="Times New Roman"/>
          <w:sz w:val="30"/>
          <w:szCs w:val="30"/>
        </w:rPr>
        <w:t>открыл</w:t>
      </w:r>
      <w:r>
        <w:rPr>
          <w:rFonts w:ascii="Times New Roman" w:hAnsi="Times New Roman" w:cs="Times New Roman"/>
          <w:sz w:val="30"/>
          <w:szCs w:val="30"/>
        </w:rPr>
        <w:t>»</w:t>
      </w:r>
      <w:r w:rsidR="00F5441D" w:rsidRPr="00E97C64">
        <w:rPr>
          <w:rFonts w:ascii="Times New Roman" w:hAnsi="Times New Roman" w:cs="Times New Roman"/>
          <w:sz w:val="30"/>
          <w:szCs w:val="30"/>
        </w:rPr>
        <w:t xml:space="preserve"> сво</w:t>
      </w:r>
      <w:r w:rsidR="005A1CE9" w:rsidRPr="00E97C64">
        <w:rPr>
          <w:rFonts w:ascii="Times New Roman" w:hAnsi="Times New Roman" w:cs="Times New Roman"/>
          <w:sz w:val="30"/>
          <w:szCs w:val="30"/>
        </w:rPr>
        <w:t>й рынок для импортн</w:t>
      </w:r>
      <w:r w:rsidR="00031230" w:rsidRPr="00E97C64">
        <w:rPr>
          <w:rFonts w:ascii="Times New Roman" w:hAnsi="Times New Roman" w:cs="Times New Roman"/>
          <w:sz w:val="30"/>
          <w:szCs w:val="30"/>
        </w:rPr>
        <w:t>ых</w:t>
      </w:r>
      <w:r w:rsidR="005A1CE9" w:rsidRPr="00E97C64">
        <w:rPr>
          <w:rFonts w:ascii="Times New Roman" w:hAnsi="Times New Roman" w:cs="Times New Roman"/>
          <w:sz w:val="30"/>
          <w:szCs w:val="30"/>
        </w:rPr>
        <w:t xml:space="preserve"> </w:t>
      </w:r>
      <w:r w:rsidR="00031230" w:rsidRPr="00E97C64">
        <w:rPr>
          <w:rFonts w:ascii="Times New Roman" w:hAnsi="Times New Roman" w:cs="Times New Roman"/>
          <w:sz w:val="30"/>
          <w:szCs w:val="30"/>
        </w:rPr>
        <w:t>товаров</w:t>
      </w:r>
      <w:r w:rsidR="0067594C">
        <w:rPr>
          <w:rFonts w:ascii="Times New Roman" w:hAnsi="Times New Roman" w:cs="Times New Roman"/>
          <w:i/>
          <w:sz w:val="30"/>
          <w:szCs w:val="30"/>
        </w:rPr>
        <w:t>.</w:t>
      </w:r>
      <w:r w:rsidR="005D62FA" w:rsidRPr="00A209F6">
        <w:rPr>
          <w:rFonts w:ascii="Times New Roman" w:hAnsi="Times New Roman" w:cs="Times New Roman"/>
          <w:sz w:val="30"/>
          <w:szCs w:val="30"/>
        </w:rPr>
        <w:t xml:space="preserve"> </w:t>
      </w:r>
      <w:r w:rsidR="00E97C64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="005D62FA" w:rsidRPr="00A209F6">
        <w:rPr>
          <w:rFonts w:ascii="Times New Roman" w:hAnsi="Times New Roman" w:cs="Times New Roman"/>
          <w:sz w:val="30"/>
          <w:szCs w:val="30"/>
        </w:rPr>
        <w:t>Виктор Назаренко</w:t>
      </w:r>
      <w:r w:rsidR="0067594C" w:rsidRPr="0067594C">
        <w:rPr>
          <w:rFonts w:ascii="Times New Roman" w:hAnsi="Times New Roman" w:cs="Times New Roman"/>
          <w:sz w:val="30"/>
          <w:szCs w:val="30"/>
        </w:rPr>
        <w:t xml:space="preserve"> </w:t>
      </w:r>
      <w:r w:rsidR="0067594C">
        <w:rPr>
          <w:rFonts w:ascii="Times New Roman" w:hAnsi="Times New Roman" w:cs="Times New Roman"/>
          <w:sz w:val="30"/>
          <w:szCs w:val="30"/>
        </w:rPr>
        <w:t>подчеркнул, что «</w:t>
      </w:r>
      <w:r w:rsidR="005A1CE9">
        <w:rPr>
          <w:rFonts w:ascii="Times New Roman" w:hAnsi="Times New Roman" w:cs="Times New Roman"/>
          <w:i/>
          <w:sz w:val="30"/>
          <w:szCs w:val="30"/>
        </w:rPr>
        <w:t xml:space="preserve">если к </w:t>
      </w:r>
      <w:r>
        <w:rPr>
          <w:rFonts w:ascii="Times New Roman" w:hAnsi="Times New Roman" w:cs="Times New Roman"/>
          <w:i/>
          <w:sz w:val="30"/>
          <w:szCs w:val="30"/>
        </w:rPr>
        <w:t>необоснованной выдаче сертификатов</w:t>
      </w:r>
      <w:r w:rsidR="005A1CE9">
        <w:rPr>
          <w:rFonts w:ascii="Times New Roman" w:hAnsi="Times New Roman" w:cs="Times New Roman"/>
          <w:i/>
          <w:sz w:val="30"/>
          <w:szCs w:val="30"/>
        </w:rPr>
        <w:t xml:space="preserve"> добавить отсутствие в </w:t>
      </w:r>
      <w:r w:rsidR="00C374ED">
        <w:rPr>
          <w:rFonts w:ascii="Times New Roman" w:hAnsi="Times New Roman" w:cs="Times New Roman"/>
          <w:i/>
          <w:sz w:val="30"/>
          <w:szCs w:val="30"/>
        </w:rPr>
        <w:t xml:space="preserve">странах </w:t>
      </w:r>
      <w:r w:rsidR="005A1CE9">
        <w:rPr>
          <w:rFonts w:ascii="Times New Roman" w:hAnsi="Times New Roman" w:cs="Times New Roman"/>
          <w:i/>
          <w:sz w:val="30"/>
          <w:szCs w:val="30"/>
        </w:rPr>
        <w:t xml:space="preserve">скоординированных реальных мер по противодействию обороту контрафактной </w:t>
      </w:r>
      <w:r>
        <w:rPr>
          <w:rFonts w:ascii="Times New Roman" w:hAnsi="Times New Roman" w:cs="Times New Roman"/>
          <w:i/>
          <w:sz w:val="30"/>
          <w:szCs w:val="30"/>
        </w:rPr>
        <w:t xml:space="preserve">                                     </w:t>
      </w:r>
      <w:r w:rsidR="005A1CE9">
        <w:rPr>
          <w:rFonts w:ascii="Times New Roman" w:hAnsi="Times New Roman" w:cs="Times New Roman"/>
          <w:i/>
          <w:sz w:val="30"/>
          <w:szCs w:val="30"/>
        </w:rPr>
        <w:t>и фальсифи</w:t>
      </w:r>
      <w:r w:rsidR="00031230">
        <w:rPr>
          <w:rFonts w:ascii="Times New Roman" w:hAnsi="Times New Roman" w:cs="Times New Roman"/>
          <w:i/>
          <w:sz w:val="30"/>
          <w:szCs w:val="30"/>
        </w:rPr>
        <w:t xml:space="preserve">цированной импортной продукции, </w:t>
      </w:r>
      <w:r w:rsidR="005A1CE9">
        <w:rPr>
          <w:rFonts w:ascii="Times New Roman" w:hAnsi="Times New Roman" w:cs="Times New Roman"/>
          <w:i/>
          <w:sz w:val="30"/>
          <w:szCs w:val="30"/>
        </w:rPr>
        <w:t xml:space="preserve">то </w:t>
      </w:r>
      <w:r w:rsidR="00031230">
        <w:rPr>
          <w:rFonts w:ascii="Times New Roman" w:hAnsi="Times New Roman" w:cs="Times New Roman"/>
          <w:i/>
          <w:sz w:val="30"/>
          <w:szCs w:val="30"/>
        </w:rPr>
        <w:t xml:space="preserve">для третьих стран </w:t>
      </w:r>
      <w:r>
        <w:rPr>
          <w:rFonts w:ascii="Times New Roman" w:hAnsi="Times New Roman" w:cs="Times New Roman"/>
          <w:i/>
          <w:sz w:val="30"/>
          <w:szCs w:val="30"/>
        </w:rPr>
        <w:t xml:space="preserve">              </w:t>
      </w:r>
      <w:r w:rsidR="005A1CE9">
        <w:rPr>
          <w:rFonts w:ascii="Times New Roman" w:hAnsi="Times New Roman" w:cs="Times New Roman"/>
          <w:i/>
          <w:sz w:val="30"/>
          <w:szCs w:val="30"/>
        </w:rPr>
        <w:t xml:space="preserve">на рынке Союза </w:t>
      </w:r>
      <w:r w:rsidR="00031230">
        <w:rPr>
          <w:rFonts w:ascii="Times New Roman" w:hAnsi="Times New Roman" w:cs="Times New Roman"/>
          <w:i/>
          <w:sz w:val="30"/>
          <w:szCs w:val="30"/>
        </w:rPr>
        <w:t>созданы благоприятные условия для</w:t>
      </w:r>
      <w:r w:rsidR="005A1CE9">
        <w:rPr>
          <w:rFonts w:ascii="Times New Roman" w:hAnsi="Times New Roman" w:cs="Times New Roman"/>
          <w:i/>
          <w:sz w:val="30"/>
          <w:szCs w:val="30"/>
        </w:rPr>
        <w:t xml:space="preserve"> «свободн</w:t>
      </w:r>
      <w:r w:rsidR="00031230">
        <w:rPr>
          <w:rFonts w:ascii="Times New Roman" w:hAnsi="Times New Roman" w:cs="Times New Roman"/>
          <w:i/>
          <w:sz w:val="30"/>
          <w:szCs w:val="30"/>
        </w:rPr>
        <w:t>ой</w:t>
      </w:r>
      <w:r w:rsidR="005A1CE9">
        <w:rPr>
          <w:rFonts w:ascii="Times New Roman" w:hAnsi="Times New Roman" w:cs="Times New Roman"/>
          <w:i/>
          <w:sz w:val="30"/>
          <w:szCs w:val="30"/>
        </w:rPr>
        <w:t xml:space="preserve"> торговл</w:t>
      </w:r>
      <w:r w:rsidR="00031230">
        <w:rPr>
          <w:rFonts w:ascii="Times New Roman" w:hAnsi="Times New Roman" w:cs="Times New Roman"/>
          <w:i/>
          <w:sz w:val="30"/>
          <w:szCs w:val="30"/>
        </w:rPr>
        <w:t>и</w:t>
      </w:r>
      <w:r w:rsidR="005A1CE9">
        <w:rPr>
          <w:rFonts w:ascii="Times New Roman" w:hAnsi="Times New Roman" w:cs="Times New Roman"/>
          <w:i/>
          <w:sz w:val="30"/>
          <w:szCs w:val="30"/>
        </w:rPr>
        <w:t>»</w:t>
      </w:r>
      <w:r w:rsidR="0067594C">
        <w:rPr>
          <w:rFonts w:ascii="Times New Roman" w:hAnsi="Times New Roman" w:cs="Times New Roman"/>
          <w:i/>
          <w:sz w:val="30"/>
          <w:szCs w:val="30"/>
        </w:rPr>
        <w:t>,</w:t>
      </w:r>
      <w:r w:rsidR="003978BB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5A1CE9">
        <w:rPr>
          <w:rFonts w:ascii="Times New Roman" w:hAnsi="Times New Roman" w:cs="Times New Roman"/>
          <w:i/>
          <w:sz w:val="30"/>
          <w:szCs w:val="30"/>
        </w:rPr>
        <w:t>при наличии</w:t>
      </w:r>
      <w:r w:rsidR="00031230">
        <w:rPr>
          <w:rFonts w:ascii="Times New Roman" w:hAnsi="Times New Roman" w:cs="Times New Roman"/>
          <w:i/>
          <w:sz w:val="30"/>
          <w:szCs w:val="30"/>
        </w:rPr>
        <w:t xml:space="preserve"> для промышленности стран ЕАЭС —</w:t>
      </w:r>
      <w:r w:rsidR="005A1CE9">
        <w:rPr>
          <w:rFonts w:ascii="Times New Roman" w:hAnsi="Times New Roman" w:cs="Times New Roman"/>
          <w:i/>
          <w:sz w:val="30"/>
          <w:szCs w:val="30"/>
        </w:rPr>
        <w:t xml:space="preserve"> цел</w:t>
      </w:r>
      <w:r w:rsidR="00E56317">
        <w:rPr>
          <w:rFonts w:ascii="Times New Roman" w:hAnsi="Times New Roman" w:cs="Times New Roman"/>
          <w:i/>
          <w:sz w:val="30"/>
          <w:szCs w:val="30"/>
        </w:rPr>
        <w:t>ого ряда внутрисоюзных барьеров</w:t>
      </w:r>
      <w:r w:rsidR="0037672F">
        <w:rPr>
          <w:rFonts w:ascii="Times New Roman" w:hAnsi="Times New Roman" w:cs="Times New Roman"/>
          <w:i/>
          <w:sz w:val="30"/>
          <w:szCs w:val="30"/>
        </w:rPr>
        <w:t>»</w:t>
      </w:r>
      <w:r w:rsidR="005D62FA" w:rsidRPr="00A209F6">
        <w:rPr>
          <w:rFonts w:ascii="Times New Roman" w:hAnsi="Times New Roman" w:cs="Times New Roman"/>
          <w:i/>
          <w:sz w:val="30"/>
          <w:szCs w:val="30"/>
        </w:rPr>
        <w:t>.</w:t>
      </w:r>
      <w:r w:rsidR="002B1D60" w:rsidRPr="00A209F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021105C" w14:textId="77777777" w:rsidR="00BB5238" w:rsidRDefault="00BB5238" w:rsidP="00675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A6E4844" w14:textId="11756242" w:rsidR="00AA1121" w:rsidRPr="00A209F6" w:rsidRDefault="0067594C" w:rsidP="00675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594C">
        <w:rPr>
          <w:rFonts w:ascii="Times New Roman" w:hAnsi="Times New Roman" w:cs="Times New Roman"/>
          <w:sz w:val="30"/>
          <w:szCs w:val="30"/>
        </w:rPr>
        <w:lastRenderedPageBreak/>
        <w:t>Министр ЕЭК</w:t>
      </w:r>
      <w:r>
        <w:rPr>
          <w:rFonts w:ascii="Times New Roman" w:hAnsi="Times New Roman" w:cs="Times New Roman"/>
          <w:sz w:val="30"/>
          <w:szCs w:val="30"/>
        </w:rPr>
        <w:t xml:space="preserve"> отметил</w:t>
      </w:r>
      <w:r w:rsidR="00C374ED">
        <w:rPr>
          <w:rFonts w:ascii="Times New Roman" w:hAnsi="Times New Roman" w:cs="Times New Roman"/>
          <w:sz w:val="30"/>
          <w:szCs w:val="30"/>
        </w:rPr>
        <w:t xml:space="preserve"> </w:t>
      </w:r>
      <w:r w:rsidR="00AA1121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i/>
          <w:sz w:val="30"/>
          <w:szCs w:val="30"/>
        </w:rPr>
        <w:t xml:space="preserve">крайне низкую </w:t>
      </w:r>
      <w:r w:rsidR="00AA1121">
        <w:rPr>
          <w:rFonts w:ascii="Times New Roman" w:hAnsi="Times New Roman" w:cs="Times New Roman"/>
          <w:i/>
          <w:sz w:val="30"/>
          <w:szCs w:val="30"/>
        </w:rPr>
        <w:t>эффективность взаимодействия надзорн</w:t>
      </w:r>
      <w:r w:rsidR="00270689">
        <w:rPr>
          <w:rFonts w:ascii="Times New Roman" w:hAnsi="Times New Roman" w:cs="Times New Roman"/>
          <w:i/>
          <w:sz w:val="30"/>
          <w:szCs w:val="30"/>
        </w:rPr>
        <w:t>ых органов Союза</w:t>
      </w:r>
      <w:r w:rsidR="005A0E94">
        <w:rPr>
          <w:rFonts w:ascii="Times New Roman" w:hAnsi="Times New Roman" w:cs="Times New Roman"/>
          <w:i/>
          <w:sz w:val="30"/>
          <w:szCs w:val="30"/>
        </w:rPr>
        <w:t xml:space="preserve"> по </w:t>
      </w:r>
      <w:r w:rsidR="00C374ED" w:rsidRPr="005A0E94">
        <w:rPr>
          <w:rFonts w:ascii="Times New Roman" w:hAnsi="Times New Roman" w:cs="Times New Roman"/>
          <w:i/>
          <w:sz w:val="30"/>
          <w:szCs w:val="30"/>
        </w:rPr>
        <w:t>создан</w:t>
      </w:r>
      <w:r w:rsidR="005A0E94">
        <w:rPr>
          <w:rFonts w:ascii="Times New Roman" w:hAnsi="Times New Roman" w:cs="Times New Roman"/>
          <w:i/>
          <w:sz w:val="30"/>
          <w:szCs w:val="30"/>
        </w:rPr>
        <w:t>ию</w:t>
      </w:r>
      <w:r w:rsidR="00C374ED" w:rsidRPr="005A0E94">
        <w:rPr>
          <w:rFonts w:ascii="Times New Roman" w:hAnsi="Times New Roman" w:cs="Times New Roman"/>
          <w:i/>
          <w:sz w:val="30"/>
          <w:szCs w:val="30"/>
        </w:rPr>
        <w:t xml:space="preserve"> эффективн</w:t>
      </w:r>
      <w:r w:rsidR="005A0E94">
        <w:rPr>
          <w:rFonts w:ascii="Times New Roman" w:hAnsi="Times New Roman" w:cs="Times New Roman"/>
          <w:i/>
          <w:sz w:val="30"/>
          <w:szCs w:val="30"/>
        </w:rPr>
        <w:t>ого</w:t>
      </w:r>
      <w:r w:rsidR="00C374ED" w:rsidRPr="005A0E94">
        <w:rPr>
          <w:rFonts w:ascii="Times New Roman" w:hAnsi="Times New Roman" w:cs="Times New Roman"/>
          <w:i/>
          <w:sz w:val="30"/>
          <w:szCs w:val="30"/>
        </w:rPr>
        <w:t xml:space="preserve"> механизм</w:t>
      </w:r>
      <w:r w:rsidR="005A0E94">
        <w:rPr>
          <w:rFonts w:ascii="Times New Roman" w:hAnsi="Times New Roman" w:cs="Times New Roman"/>
          <w:i/>
          <w:sz w:val="30"/>
          <w:szCs w:val="30"/>
        </w:rPr>
        <w:t>а</w:t>
      </w:r>
      <w:r w:rsidR="00C374ED" w:rsidRPr="005A0E94">
        <w:rPr>
          <w:rFonts w:ascii="Times New Roman" w:hAnsi="Times New Roman" w:cs="Times New Roman"/>
          <w:i/>
          <w:sz w:val="30"/>
          <w:szCs w:val="30"/>
        </w:rPr>
        <w:t xml:space="preserve"> защиты единого рынка </w:t>
      </w:r>
      <w:r w:rsidRPr="005A0E94">
        <w:rPr>
          <w:rFonts w:ascii="Times New Roman" w:hAnsi="Times New Roman" w:cs="Times New Roman"/>
          <w:i/>
          <w:sz w:val="30"/>
          <w:szCs w:val="30"/>
        </w:rPr>
        <w:t xml:space="preserve">от </w:t>
      </w:r>
      <w:r w:rsidR="00E97C64" w:rsidRPr="005A0E94">
        <w:rPr>
          <w:rFonts w:ascii="Times New Roman" w:hAnsi="Times New Roman" w:cs="Times New Roman"/>
          <w:i/>
          <w:sz w:val="30"/>
          <w:szCs w:val="30"/>
        </w:rPr>
        <w:t>небезопасных товаров</w:t>
      </w:r>
      <w:r w:rsidR="005A0E94">
        <w:rPr>
          <w:rFonts w:ascii="Times New Roman" w:hAnsi="Times New Roman" w:cs="Times New Roman"/>
          <w:i/>
          <w:sz w:val="30"/>
          <w:szCs w:val="30"/>
        </w:rPr>
        <w:t>»</w:t>
      </w:r>
      <w:r w:rsidR="00E97C64">
        <w:rPr>
          <w:rFonts w:ascii="Times New Roman" w:hAnsi="Times New Roman" w:cs="Times New Roman"/>
          <w:sz w:val="30"/>
          <w:szCs w:val="30"/>
        </w:rPr>
        <w:t xml:space="preserve">. </w:t>
      </w:r>
      <w:r w:rsidR="005A0E94">
        <w:rPr>
          <w:rFonts w:ascii="Times New Roman" w:hAnsi="Times New Roman" w:cs="Times New Roman"/>
          <w:sz w:val="30"/>
          <w:szCs w:val="30"/>
        </w:rPr>
        <w:t xml:space="preserve">Несмотря на наличие ряда решений и рекомендаций ЕЭК, </w:t>
      </w:r>
      <w:r w:rsidR="00E97C64">
        <w:rPr>
          <w:rFonts w:ascii="Times New Roman" w:hAnsi="Times New Roman" w:cs="Times New Roman"/>
          <w:sz w:val="30"/>
          <w:szCs w:val="30"/>
        </w:rPr>
        <w:t>о</w:t>
      </w:r>
      <w:r w:rsidR="00F16554">
        <w:rPr>
          <w:rFonts w:ascii="Times New Roman" w:hAnsi="Times New Roman" w:cs="Times New Roman"/>
          <w:sz w:val="30"/>
          <w:szCs w:val="30"/>
        </w:rPr>
        <w:t xml:space="preserve">пыт реализации </w:t>
      </w:r>
      <w:r w:rsidR="00F16554" w:rsidRPr="00F16554">
        <w:rPr>
          <w:rFonts w:ascii="Times New Roman" w:hAnsi="Times New Roman" w:cs="Times New Roman"/>
          <w:sz w:val="30"/>
          <w:szCs w:val="30"/>
        </w:rPr>
        <w:t>пилотного проекта</w:t>
      </w:r>
      <w:r w:rsidR="00F16554">
        <w:rPr>
          <w:rFonts w:ascii="Times New Roman" w:hAnsi="Times New Roman" w:cs="Times New Roman"/>
          <w:sz w:val="30"/>
          <w:szCs w:val="30"/>
        </w:rPr>
        <w:t xml:space="preserve"> </w:t>
      </w:r>
      <w:r w:rsidR="00F86F3C">
        <w:rPr>
          <w:rFonts w:ascii="Times New Roman" w:hAnsi="Times New Roman" w:cs="Times New Roman"/>
          <w:sz w:val="30"/>
          <w:szCs w:val="30"/>
        </w:rPr>
        <w:t xml:space="preserve">по созданию </w:t>
      </w:r>
      <w:r w:rsidR="00F86F3C" w:rsidRPr="00F86F3C">
        <w:rPr>
          <w:rFonts w:ascii="Times New Roman" w:hAnsi="Times New Roman" w:cs="Times New Roman"/>
          <w:sz w:val="30"/>
          <w:szCs w:val="30"/>
        </w:rPr>
        <w:t>информационн</w:t>
      </w:r>
      <w:r w:rsidR="00F86F3C">
        <w:rPr>
          <w:rFonts w:ascii="Times New Roman" w:hAnsi="Times New Roman" w:cs="Times New Roman"/>
          <w:sz w:val="30"/>
          <w:szCs w:val="30"/>
        </w:rPr>
        <w:t>ой</w:t>
      </w:r>
      <w:r w:rsidR="00F86F3C" w:rsidRPr="00F86F3C">
        <w:rPr>
          <w:rFonts w:ascii="Times New Roman" w:hAnsi="Times New Roman" w:cs="Times New Roman"/>
          <w:sz w:val="30"/>
          <w:szCs w:val="30"/>
        </w:rPr>
        <w:t xml:space="preserve"> систем</w:t>
      </w:r>
      <w:r w:rsidR="00F86F3C">
        <w:rPr>
          <w:rFonts w:ascii="Times New Roman" w:hAnsi="Times New Roman" w:cs="Times New Roman"/>
          <w:sz w:val="30"/>
          <w:szCs w:val="30"/>
        </w:rPr>
        <w:t>ы</w:t>
      </w:r>
      <w:r w:rsidR="00F86F3C" w:rsidRPr="00F86F3C">
        <w:rPr>
          <w:rFonts w:ascii="Times New Roman" w:hAnsi="Times New Roman" w:cs="Times New Roman"/>
          <w:sz w:val="30"/>
          <w:szCs w:val="30"/>
        </w:rPr>
        <w:t xml:space="preserve"> Союза </w:t>
      </w:r>
      <w:r w:rsidR="00F86F3C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F86F3C" w:rsidRPr="00F86F3C">
        <w:rPr>
          <w:rFonts w:ascii="Times New Roman" w:hAnsi="Times New Roman" w:cs="Times New Roman"/>
          <w:sz w:val="30"/>
          <w:szCs w:val="30"/>
        </w:rPr>
        <w:t>об опасной продукции</w:t>
      </w:r>
      <w:r w:rsidR="00F16554" w:rsidRPr="00F16554">
        <w:rPr>
          <w:rFonts w:ascii="Times New Roman" w:hAnsi="Times New Roman" w:cs="Times New Roman"/>
          <w:sz w:val="30"/>
          <w:szCs w:val="30"/>
        </w:rPr>
        <w:t xml:space="preserve">, который отрабатывается на примере шести технических регламентов </w:t>
      </w:r>
      <w:r w:rsidR="00F86F3C">
        <w:rPr>
          <w:rFonts w:ascii="Times New Roman" w:hAnsi="Times New Roman" w:cs="Times New Roman"/>
          <w:sz w:val="30"/>
          <w:szCs w:val="30"/>
        </w:rPr>
        <w:t>ЕАЭС</w:t>
      </w:r>
      <w:r w:rsidR="00F16554" w:rsidRPr="00F16554">
        <w:rPr>
          <w:rFonts w:ascii="Times New Roman" w:hAnsi="Times New Roman" w:cs="Times New Roman"/>
          <w:sz w:val="30"/>
          <w:szCs w:val="30"/>
        </w:rPr>
        <w:t xml:space="preserve"> (низковольтное оборудование, продукция для детей и подростков, игрушки, транспортные средства, мясная и молочная продукция)</w:t>
      </w:r>
      <w:r w:rsidR="00F16554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не только продемонстрировал</w:t>
      </w:r>
      <w:r w:rsidR="00F16554">
        <w:rPr>
          <w:rFonts w:ascii="Times New Roman" w:hAnsi="Times New Roman" w:cs="Times New Roman"/>
          <w:sz w:val="30"/>
          <w:szCs w:val="30"/>
        </w:rPr>
        <w:t xml:space="preserve"> </w:t>
      </w:r>
      <w:r w:rsidR="00E97C64">
        <w:rPr>
          <w:rFonts w:ascii="Times New Roman" w:hAnsi="Times New Roman" w:cs="Times New Roman"/>
          <w:sz w:val="30"/>
          <w:szCs w:val="30"/>
        </w:rPr>
        <w:t>возможности видеть</w:t>
      </w:r>
      <w:r w:rsidR="005A0E94">
        <w:rPr>
          <w:rFonts w:ascii="Times New Roman" w:hAnsi="Times New Roman" w:cs="Times New Roman"/>
          <w:sz w:val="30"/>
          <w:szCs w:val="30"/>
        </w:rPr>
        <w:t xml:space="preserve"> результаты</w:t>
      </w:r>
      <w:r w:rsidR="00E97C64">
        <w:rPr>
          <w:rFonts w:ascii="Times New Roman" w:hAnsi="Times New Roman" w:cs="Times New Roman"/>
          <w:sz w:val="30"/>
          <w:szCs w:val="30"/>
        </w:rPr>
        <w:t xml:space="preserve"> </w:t>
      </w:r>
      <w:r w:rsidR="005A0E94">
        <w:rPr>
          <w:rFonts w:ascii="Times New Roman" w:hAnsi="Times New Roman" w:cs="Times New Roman"/>
          <w:sz w:val="30"/>
          <w:szCs w:val="30"/>
        </w:rPr>
        <w:t>работы каждого</w:t>
      </w:r>
      <w:r w:rsidR="00F16554">
        <w:rPr>
          <w:rFonts w:ascii="Times New Roman" w:hAnsi="Times New Roman" w:cs="Times New Roman"/>
          <w:sz w:val="30"/>
          <w:szCs w:val="30"/>
        </w:rPr>
        <w:t xml:space="preserve"> надзорного органа, </w:t>
      </w:r>
      <w:r>
        <w:rPr>
          <w:rFonts w:ascii="Times New Roman" w:hAnsi="Times New Roman" w:cs="Times New Roman"/>
          <w:sz w:val="30"/>
          <w:szCs w:val="30"/>
        </w:rPr>
        <w:t xml:space="preserve">участника пилотного проекта, </w:t>
      </w:r>
      <w:r w:rsidR="00F16554">
        <w:rPr>
          <w:rFonts w:ascii="Times New Roman" w:hAnsi="Times New Roman" w:cs="Times New Roman"/>
          <w:sz w:val="30"/>
          <w:szCs w:val="30"/>
        </w:rPr>
        <w:t>но и получ</w:t>
      </w:r>
      <w:r>
        <w:rPr>
          <w:rFonts w:ascii="Times New Roman" w:hAnsi="Times New Roman" w:cs="Times New Roman"/>
          <w:sz w:val="30"/>
          <w:szCs w:val="30"/>
        </w:rPr>
        <w:t>а</w:t>
      </w:r>
      <w:r w:rsidR="00F16554">
        <w:rPr>
          <w:rFonts w:ascii="Times New Roman" w:hAnsi="Times New Roman" w:cs="Times New Roman"/>
          <w:sz w:val="30"/>
          <w:szCs w:val="30"/>
        </w:rPr>
        <w:t xml:space="preserve">ть достоверную информацию о соблюдении требований безопасности </w:t>
      </w:r>
      <w:r w:rsidR="005A0E94">
        <w:rPr>
          <w:rFonts w:ascii="Times New Roman" w:hAnsi="Times New Roman" w:cs="Times New Roman"/>
          <w:sz w:val="30"/>
          <w:szCs w:val="30"/>
        </w:rPr>
        <w:t xml:space="preserve">по </w:t>
      </w:r>
      <w:r w:rsidR="00F16554">
        <w:rPr>
          <w:rFonts w:ascii="Times New Roman" w:hAnsi="Times New Roman" w:cs="Times New Roman"/>
          <w:sz w:val="30"/>
          <w:szCs w:val="30"/>
        </w:rPr>
        <w:t xml:space="preserve">находящейся в обращении продукции. </w:t>
      </w:r>
      <w:r w:rsidR="005A0E94" w:rsidRPr="005A0E94">
        <w:rPr>
          <w:rFonts w:ascii="Times New Roman" w:hAnsi="Times New Roman" w:cs="Times New Roman"/>
          <w:i/>
          <w:sz w:val="30"/>
          <w:szCs w:val="30"/>
        </w:rPr>
        <w:t>«</w:t>
      </w:r>
      <w:r w:rsidR="005A0E94">
        <w:rPr>
          <w:rFonts w:ascii="Times New Roman" w:hAnsi="Times New Roman" w:cs="Times New Roman"/>
          <w:i/>
          <w:sz w:val="30"/>
          <w:szCs w:val="30"/>
        </w:rPr>
        <w:t>Э</w:t>
      </w:r>
      <w:r w:rsidR="00F86F3C">
        <w:rPr>
          <w:rFonts w:ascii="Times New Roman" w:hAnsi="Times New Roman" w:cs="Times New Roman"/>
          <w:i/>
          <w:sz w:val="30"/>
          <w:szCs w:val="30"/>
        </w:rPr>
        <w:t>та прозрачность</w:t>
      </w:r>
      <w:r w:rsidR="005A0E94">
        <w:rPr>
          <w:rFonts w:ascii="Times New Roman" w:hAnsi="Times New Roman" w:cs="Times New Roman"/>
          <w:i/>
          <w:sz w:val="30"/>
          <w:szCs w:val="30"/>
        </w:rPr>
        <w:t xml:space="preserve"> в значительной мере</w:t>
      </w:r>
      <w:r w:rsidR="00F16554" w:rsidRPr="00E977A3">
        <w:rPr>
          <w:rFonts w:ascii="Times New Roman" w:hAnsi="Times New Roman" w:cs="Times New Roman"/>
          <w:i/>
          <w:sz w:val="30"/>
          <w:szCs w:val="30"/>
        </w:rPr>
        <w:t xml:space="preserve"> является причиной самоустранения ряд</w:t>
      </w:r>
      <w:r w:rsidR="00E977A3">
        <w:rPr>
          <w:rFonts w:ascii="Times New Roman" w:hAnsi="Times New Roman" w:cs="Times New Roman"/>
          <w:i/>
          <w:sz w:val="30"/>
          <w:szCs w:val="30"/>
        </w:rPr>
        <w:t>а</w:t>
      </w:r>
      <w:r w:rsidR="00F16554" w:rsidRPr="00E977A3">
        <w:rPr>
          <w:rFonts w:ascii="Times New Roman" w:hAnsi="Times New Roman" w:cs="Times New Roman"/>
          <w:i/>
          <w:sz w:val="30"/>
          <w:szCs w:val="30"/>
        </w:rPr>
        <w:t xml:space="preserve"> надзорных органов от участия в этом проекте</w:t>
      </w:r>
      <w:r w:rsidR="00E977A3">
        <w:rPr>
          <w:rFonts w:ascii="Times New Roman" w:hAnsi="Times New Roman" w:cs="Times New Roman"/>
          <w:i/>
          <w:sz w:val="30"/>
          <w:szCs w:val="30"/>
        </w:rPr>
        <w:t>, —</w:t>
      </w:r>
      <w:r w:rsidR="00E977A3">
        <w:rPr>
          <w:rFonts w:ascii="Times New Roman" w:hAnsi="Times New Roman" w:cs="Times New Roman"/>
          <w:sz w:val="30"/>
          <w:szCs w:val="30"/>
        </w:rPr>
        <w:t xml:space="preserve"> отметил Министр ЕЭК. —</w:t>
      </w:r>
      <w:r w:rsidR="00E977A3">
        <w:rPr>
          <w:rFonts w:ascii="Times New Roman" w:hAnsi="Times New Roman" w:cs="Times New Roman"/>
          <w:i/>
          <w:sz w:val="30"/>
          <w:szCs w:val="30"/>
        </w:rPr>
        <w:t xml:space="preserve"> Комиссия очень заинтересована чтобы бизнес и члены Делового совета ЕАЭС не оставались в стороне от решения этих вопросов.»</w:t>
      </w:r>
      <w:r w:rsidR="00F16554" w:rsidRPr="00E977A3">
        <w:rPr>
          <w:rFonts w:ascii="Times New Roman" w:hAnsi="Times New Roman" w:cs="Times New Roman"/>
          <w:i/>
          <w:sz w:val="30"/>
          <w:szCs w:val="30"/>
        </w:rPr>
        <w:t>.</w:t>
      </w:r>
    </w:p>
    <w:p w14:paraId="5222DD30" w14:textId="7AA30D3D" w:rsidR="002D7656" w:rsidRDefault="003D2F1A" w:rsidP="002D7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Он </w:t>
      </w:r>
      <w:r w:rsidR="00A95838" w:rsidRPr="00A209F6">
        <w:rPr>
          <w:rFonts w:ascii="Times New Roman" w:hAnsi="Times New Roman" w:cs="Times New Roman"/>
          <w:sz w:val="30"/>
          <w:szCs w:val="30"/>
        </w:rPr>
        <w:t xml:space="preserve">также </w:t>
      </w:r>
      <w:r w:rsidR="00E977A3">
        <w:rPr>
          <w:rFonts w:ascii="Times New Roman" w:hAnsi="Times New Roman" w:cs="Times New Roman"/>
          <w:sz w:val="30"/>
          <w:szCs w:val="30"/>
        </w:rPr>
        <w:t>обратил</w:t>
      </w:r>
      <w:r w:rsidR="00A95838" w:rsidRPr="00A209F6">
        <w:rPr>
          <w:rFonts w:ascii="Times New Roman" w:hAnsi="Times New Roman" w:cs="Times New Roman"/>
          <w:sz w:val="30"/>
          <w:szCs w:val="30"/>
        </w:rPr>
        <w:t xml:space="preserve"> внимание участников </w:t>
      </w:r>
      <w:r w:rsidR="00E56317">
        <w:rPr>
          <w:rFonts w:ascii="Times New Roman" w:hAnsi="Times New Roman" w:cs="Times New Roman"/>
          <w:sz w:val="30"/>
          <w:szCs w:val="30"/>
        </w:rPr>
        <w:t>мероприятия</w:t>
      </w:r>
      <w:r w:rsidR="00A95838" w:rsidRPr="00A209F6">
        <w:rPr>
          <w:rFonts w:ascii="Times New Roman" w:hAnsi="Times New Roman" w:cs="Times New Roman"/>
          <w:sz w:val="30"/>
          <w:szCs w:val="30"/>
        </w:rPr>
        <w:t xml:space="preserve"> на </w:t>
      </w:r>
      <w:proofErr w:type="gramStart"/>
      <w:r w:rsidR="00A95838" w:rsidRPr="00A209F6">
        <w:rPr>
          <w:rFonts w:ascii="Times New Roman" w:hAnsi="Times New Roman" w:cs="Times New Roman"/>
          <w:sz w:val="30"/>
          <w:szCs w:val="30"/>
        </w:rPr>
        <w:t xml:space="preserve">то,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A95838" w:rsidRPr="00A209F6">
        <w:rPr>
          <w:rFonts w:ascii="Times New Roman" w:hAnsi="Times New Roman" w:cs="Times New Roman"/>
          <w:sz w:val="30"/>
          <w:szCs w:val="30"/>
        </w:rPr>
        <w:t xml:space="preserve">что </w:t>
      </w:r>
      <w:r w:rsidR="00E977A3">
        <w:rPr>
          <w:rFonts w:ascii="Times New Roman" w:hAnsi="Times New Roman" w:cs="Times New Roman"/>
          <w:sz w:val="30"/>
          <w:szCs w:val="30"/>
        </w:rPr>
        <w:t>«</w:t>
      </w:r>
      <w:r w:rsidR="00E977A3">
        <w:rPr>
          <w:rFonts w:ascii="Times New Roman" w:hAnsi="Times New Roman" w:cs="Times New Roman"/>
          <w:i/>
          <w:sz w:val="30"/>
          <w:szCs w:val="30"/>
        </w:rPr>
        <w:t xml:space="preserve">одним из наиболее </w:t>
      </w:r>
      <w:r w:rsidR="005A0E94">
        <w:rPr>
          <w:rFonts w:ascii="Times New Roman" w:hAnsi="Times New Roman" w:cs="Times New Roman"/>
          <w:i/>
          <w:sz w:val="30"/>
          <w:szCs w:val="30"/>
        </w:rPr>
        <w:t>перспективны</w:t>
      </w:r>
      <w:r w:rsidR="00E977A3">
        <w:rPr>
          <w:rFonts w:ascii="Times New Roman" w:hAnsi="Times New Roman" w:cs="Times New Roman"/>
          <w:i/>
          <w:sz w:val="30"/>
          <w:szCs w:val="30"/>
        </w:rPr>
        <w:t>х факторов интеграци</w:t>
      </w:r>
      <w:r w:rsidR="005A0E94">
        <w:rPr>
          <w:rFonts w:ascii="Times New Roman" w:hAnsi="Times New Roman" w:cs="Times New Roman"/>
          <w:i/>
          <w:sz w:val="30"/>
          <w:szCs w:val="30"/>
        </w:rPr>
        <w:t>и</w:t>
      </w:r>
      <w:r w:rsidR="00E977A3">
        <w:rPr>
          <w:rFonts w:ascii="Times New Roman" w:hAnsi="Times New Roman" w:cs="Times New Roman"/>
          <w:i/>
          <w:sz w:val="30"/>
          <w:szCs w:val="30"/>
        </w:rPr>
        <w:t xml:space="preserve"> в сфере технического регулирования в рамках Союза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5A0E94">
        <w:rPr>
          <w:rFonts w:ascii="Times New Roman" w:hAnsi="Times New Roman" w:cs="Times New Roman"/>
          <w:i/>
          <w:sz w:val="30"/>
          <w:szCs w:val="30"/>
        </w:rPr>
        <w:t xml:space="preserve">является </w:t>
      </w:r>
      <w:proofErr w:type="spellStart"/>
      <w:r w:rsidR="00E977A3">
        <w:rPr>
          <w:rFonts w:ascii="Times New Roman" w:hAnsi="Times New Roman" w:cs="Times New Roman"/>
          <w:i/>
          <w:sz w:val="30"/>
          <w:szCs w:val="30"/>
        </w:rPr>
        <w:t>цифровизация</w:t>
      </w:r>
      <w:proofErr w:type="spellEnd"/>
      <w:r w:rsidR="00E977A3" w:rsidRPr="00E977A3">
        <w:rPr>
          <w:rFonts w:ascii="Times New Roman" w:hAnsi="Times New Roman" w:cs="Times New Roman"/>
          <w:sz w:val="30"/>
          <w:szCs w:val="30"/>
        </w:rPr>
        <w:t xml:space="preserve">».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</w:t>
      </w:r>
      <w:r w:rsidR="005A0E94">
        <w:rPr>
          <w:rFonts w:ascii="Times New Roman" w:hAnsi="Times New Roman" w:cs="Times New Roman"/>
          <w:sz w:val="30"/>
          <w:szCs w:val="30"/>
        </w:rPr>
        <w:t>И</w:t>
      </w:r>
      <w:r w:rsidR="00E977A3" w:rsidRPr="00E977A3">
        <w:rPr>
          <w:rFonts w:ascii="Times New Roman" w:hAnsi="Times New Roman" w:cs="Times New Roman"/>
          <w:sz w:val="30"/>
          <w:szCs w:val="30"/>
        </w:rPr>
        <w:t xml:space="preserve">нициатива </w:t>
      </w:r>
      <w:r w:rsidR="005A0E94">
        <w:rPr>
          <w:rFonts w:ascii="Times New Roman" w:hAnsi="Times New Roman" w:cs="Times New Roman"/>
          <w:sz w:val="30"/>
          <w:szCs w:val="30"/>
        </w:rPr>
        <w:t xml:space="preserve">по созданию цифровых сервисов </w:t>
      </w:r>
      <w:r w:rsidR="00E977A3">
        <w:rPr>
          <w:rFonts w:ascii="Times New Roman" w:hAnsi="Times New Roman" w:cs="Times New Roman"/>
          <w:sz w:val="30"/>
          <w:szCs w:val="30"/>
        </w:rPr>
        <w:t xml:space="preserve">должна </w:t>
      </w:r>
      <w:r w:rsidR="00E977A3" w:rsidRPr="00E977A3">
        <w:rPr>
          <w:rFonts w:ascii="Times New Roman" w:hAnsi="Times New Roman" w:cs="Times New Roman"/>
          <w:sz w:val="30"/>
          <w:szCs w:val="30"/>
        </w:rPr>
        <w:t>охватит</w:t>
      </w:r>
      <w:r w:rsidR="00E977A3">
        <w:rPr>
          <w:rFonts w:ascii="Times New Roman" w:hAnsi="Times New Roman" w:cs="Times New Roman"/>
          <w:sz w:val="30"/>
          <w:szCs w:val="30"/>
        </w:rPr>
        <w:t>ь</w:t>
      </w:r>
      <w:r w:rsidR="00E977A3" w:rsidRPr="00E977A3">
        <w:rPr>
          <w:rFonts w:ascii="Times New Roman" w:hAnsi="Times New Roman" w:cs="Times New Roman"/>
          <w:sz w:val="30"/>
          <w:szCs w:val="30"/>
        </w:rPr>
        <w:t xml:space="preserve"> все направления системы технического регулирования: нормиро</w:t>
      </w:r>
      <w:r w:rsidR="00E977A3">
        <w:rPr>
          <w:rFonts w:ascii="Times New Roman" w:hAnsi="Times New Roman" w:cs="Times New Roman"/>
          <w:sz w:val="30"/>
          <w:szCs w:val="30"/>
        </w:rPr>
        <w:t>вани</w:t>
      </w:r>
      <w:r>
        <w:rPr>
          <w:rFonts w:ascii="Times New Roman" w:hAnsi="Times New Roman" w:cs="Times New Roman"/>
          <w:sz w:val="30"/>
          <w:szCs w:val="30"/>
        </w:rPr>
        <w:t xml:space="preserve">е требований </w:t>
      </w:r>
      <w:r w:rsidR="00E977A3">
        <w:rPr>
          <w:rFonts w:ascii="Times New Roman" w:hAnsi="Times New Roman" w:cs="Times New Roman"/>
          <w:sz w:val="30"/>
          <w:szCs w:val="30"/>
        </w:rPr>
        <w:t xml:space="preserve">к продукции, в том числе </w:t>
      </w:r>
      <w:r w:rsidR="00E977A3" w:rsidRPr="00E977A3">
        <w:rPr>
          <w:rFonts w:ascii="Times New Roman" w:hAnsi="Times New Roman" w:cs="Times New Roman"/>
          <w:sz w:val="30"/>
          <w:szCs w:val="30"/>
        </w:rPr>
        <w:t>в части разработки технических регламентов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977A3" w:rsidRPr="00E977A3">
        <w:rPr>
          <w:rFonts w:ascii="Times New Roman" w:hAnsi="Times New Roman" w:cs="Times New Roman"/>
          <w:sz w:val="30"/>
          <w:szCs w:val="30"/>
        </w:rPr>
        <w:t>и документов по стандартизации; оценк</w:t>
      </w:r>
      <w:r w:rsidR="00E977A3">
        <w:rPr>
          <w:rFonts w:ascii="Times New Roman" w:hAnsi="Times New Roman" w:cs="Times New Roman"/>
          <w:sz w:val="30"/>
          <w:szCs w:val="30"/>
        </w:rPr>
        <w:t>у</w:t>
      </w:r>
      <w:r w:rsidR="00E977A3" w:rsidRPr="00E977A3">
        <w:rPr>
          <w:rFonts w:ascii="Times New Roman" w:hAnsi="Times New Roman" w:cs="Times New Roman"/>
          <w:sz w:val="30"/>
          <w:szCs w:val="30"/>
        </w:rPr>
        <w:t xml:space="preserve"> соответствия, аккредитаци</w:t>
      </w:r>
      <w:r w:rsidR="00E977A3">
        <w:rPr>
          <w:rFonts w:ascii="Times New Roman" w:hAnsi="Times New Roman" w:cs="Times New Roman"/>
          <w:sz w:val="30"/>
          <w:szCs w:val="30"/>
        </w:rPr>
        <w:t>ю</w:t>
      </w:r>
      <w:r w:rsidR="00E977A3" w:rsidRPr="00E977A3">
        <w:rPr>
          <w:rFonts w:ascii="Times New Roman" w:hAnsi="Times New Roman" w:cs="Times New Roman"/>
          <w:sz w:val="30"/>
          <w:szCs w:val="30"/>
        </w:rPr>
        <w:t xml:space="preserve"> и государственный контроль (надзор)</w:t>
      </w:r>
      <w:r w:rsidR="00E977A3">
        <w:rPr>
          <w:rFonts w:ascii="Times New Roman" w:hAnsi="Times New Roman" w:cs="Times New Roman"/>
          <w:sz w:val="30"/>
          <w:szCs w:val="30"/>
        </w:rPr>
        <w:t xml:space="preserve"> за соблюдением обязательных требований ЕАЭС.</w:t>
      </w:r>
      <w:r w:rsidR="002D765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7AE2808" w14:textId="0A6E5E3E" w:rsidR="00A95838" w:rsidRPr="00A209F6" w:rsidRDefault="00FE29CA" w:rsidP="002D7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29CA">
        <w:rPr>
          <w:rFonts w:ascii="Times New Roman" w:hAnsi="Times New Roman" w:cs="Times New Roman"/>
          <w:sz w:val="30"/>
          <w:szCs w:val="30"/>
        </w:rPr>
        <w:t xml:space="preserve">Среди основных ожидаемых эффектов внедрения </w:t>
      </w:r>
      <w:r w:rsidR="002D7656">
        <w:rPr>
          <w:rFonts w:ascii="Times New Roman" w:hAnsi="Times New Roman" w:cs="Times New Roman"/>
          <w:sz w:val="30"/>
          <w:szCs w:val="30"/>
        </w:rPr>
        <w:t xml:space="preserve">цифровой </w:t>
      </w:r>
      <w:r w:rsidRPr="00FE29CA">
        <w:rPr>
          <w:rFonts w:ascii="Times New Roman" w:hAnsi="Times New Roman" w:cs="Times New Roman"/>
          <w:sz w:val="30"/>
          <w:szCs w:val="30"/>
        </w:rPr>
        <w:t xml:space="preserve">инициативы </w:t>
      </w:r>
      <w:r w:rsidR="002D7656">
        <w:rPr>
          <w:rFonts w:ascii="Times New Roman" w:hAnsi="Times New Roman" w:cs="Times New Roman"/>
          <w:sz w:val="30"/>
          <w:szCs w:val="30"/>
        </w:rPr>
        <w:t xml:space="preserve">в </w:t>
      </w:r>
      <w:r w:rsidR="002D7656" w:rsidRPr="002D7656">
        <w:rPr>
          <w:rFonts w:ascii="Times New Roman" w:hAnsi="Times New Roman" w:cs="Times New Roman"/>
          <w:sz w:val="30"/>
          <w:szCs w:val="30"/>
        </w:rPr>
        <w:t xml:space="preserve">сфере технического регулирования </w:t>
      </w:r>
      <w:r>
        <w:rPr>
          <w:rFonts w:ascii="Times New Roman" w:hAnsi="Times New Roman" w:cs="Times New Roman"/>
          <w:sz w:val="30"/>
          <w:szCs w:val="30"/>
        </w:rPr>
        <w:t>—</w:t>
      </w:r>
      <w:r w:rsidR="00E97C64">
        <w:rPr>
          <w:rFonts w:ascii="Times New Roman" w:hAnsi="Times New Roman" w:cs="Times New Roman"/>
          <w:sz w:val="30"/>
          <w:szCs w:val="30"/>
        </w:rPr>
        <w:t xml:space="preserve"> </w:t>
      </w:r>
      <w:r w:rsidR="005A0E94">
        <w:rPr>
          <w:rFonts w:ascii="Times New Roman" w:hAnsi="Times New Roman" w:cs="Times New Roman"/>
          <w:sz w:val="30"/>
          <w:szCs w:val="30"/>
        </w:rPr>
        <w:t xml:space="preserve">как </w:t>
      </w:r>
      <w:r w:rsidRPr="00FE29CA">
        <w:rPr>
          <w:rFonts w:ascii="Times New Roman" w:hAnsi="Times New Roman" w:cs="Times New Roman"/>
          <w:sz w:val="30"/>
          <w:szCs w:val="30"/>
        </w:rPr>
        <w:t>ускорение вывода новой продукции на рынок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FE29CA">
        <w:rPr>
          <w:rFonts w:ascii="Times New Roman" w:hAnsi="Times New Roman" w:cs="Times New Roman"/>
          <w:sz w:val="30"/>
          <w:szCs w:val="30"/>
        </w:rPr>
        <w:t xml:space="preserve">повышение качества </w:t>
      </w:r>
      <w:r>
        <w:rPr>
          <w:rFonts w:ascii="Times New Roman" w:hAnsi="Times New Roman" w:cs="Times New Roman"/>
          <w:sz w:val="30"/>
          <w:szCs w:val="30"/>
        </w:rPr>
        <w:t xml:space="preserve">союзной </w:t>
      </w:r>
      <w:r w:rsidRPr="00FE29CA">
        <w:rPr>
          <w:rFonts w:ascii="Times New Roman" w:hAnsi="Times New Roman" w:cs="Times New Roman"/>
          <w:sz w:val="30"/>
          <w:szCs w:val="30"/>
        </w:rPr>
        <w:t>про</w:t>
      </w:r>
      <w:r>
        <w:rPr>
          <w:rFonts w:ascii="Times New Roman" w:hAnsi="Times New Roman" w:cs="Times New Roman"/>
          <w:sz w:val="30"/>
          <w:szCs w:val="30"/>
        </w:rPr>
        <w:t>дукции</w:t>
      </w:r>
      <w:r w:rsidRPr="00FE29CA">
        <w:rPr>
          <w:rFonts w:ascii="Times New Roman" w:hAnsi="Times New Roman" w:cs="Times New Roman"/>
          <w:sz w:val="30"/>
          <w:szCs w:val="30"/>
        </w:rPr>
        <w:t>, упрощение всех процедур, связанных</w:t>
      </w:r>
      <w:r w:rsidR="002D7656">
        <w:rPr>
          <w:rFonts w:ascii="Times New Roman" w:hAnsi="Times New Roman" w:cs="Times New Roman"/>
          <w:sz w:val="30"/>
          <w:szCs w:val="30"/>
        </w:rPr>
        <w:t xml:space="preserve"> </w:t>
      </w:r>
      <w:r w:rsidRPr="00FE29CA">
        <w:rPr>
          <w:rFonts w:ascii="Times New Roman" w:hAnsi="Times New Roman" w:cs="Times New Roman"/>
          <w:sz w:val="30"/>
          <w:szCs w:val="30"/>
        </w:rPr>
        <w:t xml:space="preserve">с необходимостью выпуска продукции в обращение и сокращение затрат на их проведение, </w:t>
      </w:r>
      <w:r w:rsidR="005A0E94">
        <w:rPr>
          <w:rFonts w:ascii="Times New Roman" w:hAnsi="Times New Roman" w:cs="Times New Roman"/>
          <w:sz w:val="30"/>
          <w:szCs w:val="30"/>
        </w:rPr>
        <w:t xml:space="preserve">так и </w:t>
      </w:r>
      <w:r w:rsidRPr="00FE29CA">
        <w:rPr>
          <w:rFonts w:ascii="Times New Roman" w:hAnsi="Times New Roman" w:cs="Times New Roman"/>
          <w:sz w:val="30"/>
          <w:szCs w:val="30"/>
        </w:rPr>
        <w:t xml:space="preserve">существенное повышение прозрачности деятельности </w:t>
      </w:r>
      <w:r w:rsidR="005A0E94">
        <w:rPr>
          <w:rFonts w:ascii="Times New Roman" w:hAnsi="Times New Roman" w:cs="Times New Roman"/>
          <w:sz w:val="30"/>
          <w:szCs w:val="30"/>
        </w:rPr>
        <w:t xml:space="preserve">всех участников системы технического регулирования, включая </w:t>
      </w:r>
      <w:r w:rsidRPr="00FE29CA">
        <w:rPr>
          <w:rFonts w:ascii="Times New Roman" w:hAnsi="Times New Roman" w:cs="Times New Roman"/>
          <w:sz w:val="30"/>
          <w:szCs w:val="30"/>
        </w:rPr>
        <w:t>орган</w:t>
      </w:r>
      <w:r w:rsidR="005A0E94">
        <w:rPr>
          <w:rFonts w:ascii="Times New Roman" w:hAnsi="Times New Roman" w:cs="Times New Roman"/>
          <w:sz w:val="30"/>
          <w:szCs w:val="30"/>
        </w:rPr>
        <w:t>ы</w:t>
      </w:r>
      <w:r w:rsidRPr="00FE29CA">
        <w:rPr>
          <w:rFonts w:ascii="Times New Roman" w:hAnsi="Times New Roman" w:cs="Times New Roman"/>
          <w:sz w:val="30"/>
          <w:szCs w:val="30"/>
        </w:rPr>
        <w:t xml:space="preserve"> </w:t>
      </w:r>
      <w:r w:rsidR="003D2F1A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</w:t>
      </w:r>
      <w:r w:rsidRPr="00FE29CA">
        <w:rPr>
          <w:rFonts w:ascii="Times New Roman" w:hAnsi="Times New Roman" w:cs="Times New Roman"/>
          <w:sz w:val="30"/>
          <w:szCs w:val="30"/>
        </w:rPr>
        <w:t xml:space="preserve">по </w:t>
      </w:r>
      <w:r w:rsidR="004C7615" w:rsidRPr="004C7615">
        <w:rPr>
          <w:rFonts w:ascii="Times New Roman" w:hAnsi="Times New Roman" w:cs="Times New Roman"/>
          <w:sz w:val="30"/>
          <w:szCs w:val="30"/>
        </w:rPr>
        <w:t>аккредитации и по оценке соответствия</w:t>
      </w:r>
      <w:r w:rsidR="0067594C">
        <w:rPr>
          <w:rFonts w:ascii="Times New Roman" w:hAnsi="Times New Roman" w:cs="Times New Roman"/>
          <w:sz w:val="30"/>
          <w:szCs w:val="30"/>
        </w:rPr>
        <w:t>.</w:t>
      </w:r>
    </w:p>
    <w:sectPr w:rsidR="00A95838" w:rsidRPr="00A209F6" w:rsidSect="00E97C64">
      <w:headerReference w:type="default" r:id="rId6"/>
      <w:pgSz w:w="11906" w:h="16838" w:code="9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6124A" w14:textId="77777777" w:rsidR="009010BD" w:rsidRDefault="009010BD" w:rsidP="00461A2D">
      <w:pPr>
        <w:spacing w:after="0" w:line="240" w:lineRule="auto"/>
      </w:pPr>
      <w:r>
        <w:separator/>
      </w:r>
    </w:p>
  </w:endnote>
  <w:endnote w:type="continuationSeparator" w:id="0">
    <w:p w14:paraId="6C3CAC34" w14:textId="77777777" w:rsidR="009010BD" w:rsidRDefault="009010BD" w:rsidP="0046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F9E50" w14:textId="77777777" w:rsidR="009010BD" w:rsidRDefault="009010BD" w:rsidP="00461A2D">
      <w:pPr>
        <w:spacing w:after="0" w:line="240" w:lineRule="auto"/>
      </w:pPr>
      <w:r>
        <w:separator/>
      </w:r>
    </w:p>
  </w:footnote>
  <w:footnote w:type="continuationSeparator" w:id="0">
    <w:p w14:paraId="63885CC0" w14:textId="77777777" w:rsidR="009010BD" w:rsidRDefault="009010BD" w:rsidP="00461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5004857"/>
      <w:docPartObj>
        <w:docPartGallery w:val="Page Numbers (Top of Page)"/>
        <w:docPartUnique/>
      </w:docPartObj>
    </w:sdtPr>
    <w:sdtEndPr/>
    <w:sdtContent>
      <w:p w14:paraId="603A63EC" w14:textId="48430A8F" w:rsidR="00461A2D" w:rsidRDefault="00461A2D" w:rsidP="00FE29C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615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A6"/>
    <w:rsid w:val="000020A9"/>
    <w:rsid w:val="000116E8"/>
    <w:rsid w:val="00031230"/>
    <w:rsid w:val="00040F8C"/>
    <w:rsid w:val="00047F75"/>
    <w:rsid w:val="000678F8"/>
    <w:rsid w:val="00073E35"/>
    <w:rsid w:val="000F198F"/>
    <w:rsid w:val="001804B6"/>
    <w:rsid w:val="001F7A11"/>
    <w:rsid w:val="002003F1"/>
    <w:rsid w:val="002505EB"/>
    <w:rsid w:val="00252699"/>
    <w:rsid w:val="00270689"/>
    <w:rsid w:val="0029194A"/>
    <w:rsid w:val="002958C8"/>
    <w:rsid w:val="002B1D60"/>
    <w:rsid w:val="002D7656"/>
    <w:rsid w:val="002F7CB7"/>
    <w:rsid w:val="003233D9"/>
    <w:rsid w:val="00344926"/>
    <w:rsid w:val="00366484"/>
    <w:rsid w:val="0037672F"/>
    <w:rsid w:val="00387A90"/>
    <w:rsid w:val="003978BB"/>
    <w:rsid w:val="003B5A76"/>
    <w:rsid w:val="003C38AA"/>
    <w:rsid w:val="003D2F1A"/>
    <w:rsid w:val="00416D15"/>
    <w:rsid w:val="004260B7"/>
    <w:rsid w:val="00443669"/>
    <w:rsid w:val="004439C3"/>
    <w:rsid w:val="00453F42"/>
    <w:rsid w:val="004562F1"/>
    <w:rsid w:val="00456883"/>
    <w:rsid w:val="00461A2D"/>
    <w:rsid w:val="0049348C"/>
    <w:rsid w:val="004C3800"/>
    <w:rsid w:val="004C7615"/>
    <w:rsid w:val="004E181F"/>
    <w:rsid w:val="004E413C"/>
    <w:rsid w:val="004F4453"/>
    <w:rsid w:val="004F6C45"/>
    <w:rsid w:val="00531A2E"/>
    <w:rsid w:val="00562181"/>
    <w:rsid w:val="00581B8D"/>
    <w:rsid w:val="005A0E94"/>
    <w:rsid w:val="005A1CE9"/>
    <w:rsid w:val="005C715F"/>
    <w:rsid w:val="005C7449"/>
    <w:rsid w:val="005D62FA"/>
    <w:rsid w:val="005F1E70"/>
    <w:rsid w:val="006207D5"/>
    <w:rsid w:val="00632AD3"/>
    <w:rsid w:val="0067594C"/>
    <w:rsid w:val="00690E9A"/>
    <w:rsid w:val="0069519F"/>
    <w:rsid w:val="006A5FAD"/>
    <w:rsid w:val="006B081E"/>
    <w:rsid w:val="006D442C"/>
    <w:rsid w:val="007368C3"/>
    <w:rsid w:val="00746B03"/>
    <w:rsid w:val="00753872"/>
    <w:rsid w:val="007757D8"/>
    <w:rsid w:val="007A3347"/>
    <w:rsid w:val="007A6DC5"/>
    <w:rsid w:val="007E451A"/>
    <w:rsid w:val="007F2A7F"/>
    <w:rsid w:val="00812BAF"/>
    <w:rsid w:val="008251A4"/>
    <w:rsid w:val="00860519"/>
    <w:rsid w:val="008818B0"/>
    <w:rsid w:val="00885A2A"/>
    <w:rsid w:val="008C6B11"/>
    <w:rsid w:val="008F3B50"/>
    <w:rsid w:val="009010BD"/>
    <w:rsid w:val="00920D0A"/>
    <w:rsid w:val="009A4ECA"/>
    <w:rsid w:val="009C24D8"/>
    <w:rsid w:val="009C5E6A"/>
    <w:rsid w:val="00A209F6"/>
    <w:rsid w:val="00A75594"/>
    <w:rsid w:val="00A95838"/>
    <w:rsid w:val="00AA1121"/>
    <w:rsid w:val="00AB27A6"/>
    <w:rsid w:val="00AC6F24"/>
    <w:rsid w:val="00B34BF9"/>
    <w:rsid w:val="00B52A80"/>
    <w:rsid w:val="00B82A11"/>
    <w:rsid w:val="00BA3863"/>
    <w:rsid w:val="00BA395C"/>
    <w:rsid w:val="00BA55E1"/>
    <w:rsid w:val="00BB5238"/>
    <w:rsid w:val="00BD0AA1"/>
    <w:rsid w:val="00C22953"/>
    <w:rsid w:val="00C374ED"/>
    <w:rsid w:val="00C63E4D"/>
    <w:rsid w:val="00CD63A1"/>
    <w:rsid w:val="00CE3A90"/>
    <w:rsid w:val="00D627A7"/>
    <w:rsid w:val="00D73BCC"/>
    <w:rsid w:val="00D87CEA"/>
    <w:rsid w:val="00DC3EDC"/>
    <w:rsid w:val="00E55A97"/>
    <w:rsid w:val="00E56317"/>
    <w:rsid w:val="00E77AD1"/>
    <w:rsid w:val="00E977A3"/>
    <w:rsid w:val="00E97C64"/>
    <w:rsid w:val="00EA739C"/>
    <w:rsid w:val="00F0346A"/>
    <w:rsid w:val="00F16554"/>
    <w:rsid w:val="00F5441D"/>
    <w:rsid w:val="00F669B9"/>
    <w:rsid w:val="00F80ABE"/>
    <w:rsid w:val="00F86F3C"/>
    <w:rsid w:val="00FC3534"/>
    <w:rsid w:val="00FD2F05"/>
    <w:rsid w:val="00FD7227"/>
    <w:rsid w:val="00FE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92429"/>
  <w15:docId w15:val="{56365410-FD16-4D7E-8242-8DE7C7E5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1A2D"/>
  </w:style>
  <w:style w:type="paragraph" w:styleId="a5">
    <w:name w:val="footer"/>
    <w:basedOn w:val="a"/>
    <w:link w:val="a6"/>
    <w:uiPriority w:val="99"/>
    <w:unhideWhenUsed/>
    <w:rsid w:val="00461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1A2D"/>
  </w:style>
  <w:style w:type="paragraph" w:styleId="a7">
    <w:name w:val="Balloon Text"/>
    <w:basedOn w:val="a"/>
    <w:link w:val="a8"/>
    <w:uiPriority w:val="99"/>
    <w:semiHidden/>
    <w:unhideWhenUsed/>
    <w:rsid w:val="00397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7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1125</Words>
  <Characters>6416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Лысенко Дарья Вячеславовна</dc:creator>
  <cp:lastModifiedBy>Гросс Юрий Иванович</cp:lastModifiedBy>
  <cp:revision>6</cp:revision>
  <cp:lastPrinted>2020-05-18T09:36:00Z</cp:lastPrinted>
  <dcterms:created xsi:type="dcterms:W3CDTF">2020-05-15T15:27:00Z</dcterms:created>
  <dcterms:modified xsi:type="dcterms:W3CDTF">2020-05-19T10:17:00Z</dcterms:modified>
</cp:coreProperties>
</file>